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1644"/>
        <w:gridCol w:w="1171"/>
        <w:gridCol w:w="2838"/>
        <w:gridCol w:w="1112"/>
        <w:gridCol w:w="2350"/>
      </w:tblGrid>
      <w:tr w:rsidR="00306064" w:rsidRPr="00306064" w:rsidTr="00B05E4B">
        <w:trPr>
          <w:trHeight w:val="723"/>
        </w:trPr>
        <w:tc>
          <w:tcPr>
            <w:tcW w:w="9026" w:type="dxa"/>
            <w:gridSpan w:val="5"/>
            <w:tcBorders>
              <w:top w:val="single" w:sz="12" w:space="0" w:color="000000"/>
              <w:left w:val="nil"/>
              <w:bottom w:val="single" w:sz="2" w:space="0" w:color="000000"/>
              <w:right w:val="nil"/>
            </w:tcBorders>
            <w:shd w:val="clear" w:color="auto" w:fill="E7E7E7"/>
            <w:tcMar>
              <w:top w:w="28" w:type="dxa"/>
              <w:left w:w="102" w:type="dxa"/>
              <w:bottom w:w="28" w:type="dxa"/>
              <w:right w:w="102" w:type="dxa"/>
            </w:tcMar>
            <w:vAlign w:val="center"/>
            <w:hideMark/>
          </w:tcPr>
          <w:p w:rsidR="00306064" w:rsidRPr="005F754A" w:rsidRDefault="00306064" w:rsidP="00FC720F">
            <w:pPr>
              <w:wordWrap/>
              <w:spacing w:after="0" w:line="384" w:lineRule="auto"/>
              <w:jc w:val="center"/>
              <w:textAlignment w:val="baseline"/>
              <w:rPr>
                <w:rFonts w:eastAsiaTheme="minorHAnsi" w:cs="굴림"/>
                <w:b/>
                <w:bCs/>
                <w:color w:val="000000"/>
                <w:kern w:val="0"/>
                <w:sz w:val="32"/>
                <w:szCs w:val="32"/>
              </w:rPr>
            </w:pPr>
            <w:r w:rsidRPr="00A669FE">
              <w:rPr>
                <w:rFonts w:eastAsiaTheme="minorHAnsi" w:cs="굴림" w:hint="eastAsia"/>
                <w:b/>
                <w:bCs/>
                <w:color w:val="FF0000"/>
                <w:kern w:val="0"/>
                <w:sz w:val="32"/>
                <w:szCs w:val="32"/>
              </w:rPr>
              <w:t xml:space="preserve">20OO-O학기 </w:t>
            </w:r>
            <w:r w:rsidRPr="005F754A">
              <w:rPr>
                <w:rFonts w:eastAsiaTheme="minorHAnsi" w:cs="굴림" w:hint="eastAsia"/>
                <w:b/>
                <w:bCs/>
                <w:color w:val="000000"/>
                <w:kern w:val="0"/>
                <w:sz w:val="32"/>
                <w:szCs w:val="32"/>
              </w:rPr>
              <w:t>특수연구</w:t>
            </w:r>
            <w:r w:rsidR="00AB1101" w:rsidRPr="00AB1101">
              <w:rPr>
                <w:rFonts w:eastAsiaTheme="minorHAnsi" w:cs="굴림"/>
                <w:b/>
                <w:bCs/>
                <w:color w:val="FF0000"/>
                <w:kern w:val="0"/>
                <w:sz w:val="32"/>
                <w:szCs w:val="32"/>
              </w:rPr>
              <w:t>O</w:t>
            </w:r>
            <w:r w:rsidRPr="00306064">
              <w:rPr>
                <w:rFonts w:eastAsiaTheme="minorHAnsi" w:cs="굴림" w:hint="eastAsia"/>
                <w:b/>
                <w:bCs/>
                <w:color w:val="000000"/>
                <w:kern w:val="0"/>
                <w:sz w:val="32"/>
                <w:szCs w:val="32"/>
              </w:rPr>
              <w:t>(</w:t>
            </w:r>
            <w:r w:rsidRPr="005F754A">
              <w:rPr>
                <w:rFonts w:eastAsiaTheme="minorHAnsi" w:cs="굴림" w:hint="eastAsia"/>
                <w:b/>
                <w:bCs/>
                <w:color w:val="000000"/>
                <w:kern w:val="0"/>
                <w:sz w:val="32"/>
                <w:szCs w:val="32"/>
              </w:rPr>
              <w:t>EEE</w:t>
            </w:r>
            <w:r w:rsidRPr="005F754A">
              <w:rPr>
                <w:rFonts w:eastAsiaTheme="minorHAnsi" w:cs="굴림"/>
                <w:b/>
                <w:bCs/>
                <w:color w:val="000000"/>
                <w:kern w:val="0"/>
                <w:sz w:val="32"/>
                <w:szCs w:val="32"/>
              </w:rPr>
              <w:t>66</w:t>
            </w:r>
            <w:r w:rsidR="00AB1101" w:rsidRPr="00AB1101">
              <w:rPr>
                <w:rFonts w:eastAsiaTheme="minorHAnsi" w:cs="굴림"/>
                <w:b/>
                <w:bCs/>
                <w:color w:val="FF0000"/>
                <w:kern w:val="0"/>
                <w:sz w:val="32"/>
                <w:szCs w:val="32"/>
              </w:rPr>
              <w:t>OO</w:t>
            </w:r>
            <w:r w:rsidRPr="00306064">
              <w:rPr>
                <w:rFonts w:eastAsiaTheme="minorHAnsi" w:cs="굴림" w:hint="eastAsia"/>
                <w:b/>
                <w:bCs/>
                <w:color w:val="000000"/>
                <w:kern w:val="0"/>
                <w:sz w:val="32"/>
                <w:szCs w:val="32"/>
              </w:rPr>
              <w:t>) 결과보고서</w:t>
            </w:r>
          </w:p>
          <w:p w:rsidR="00306064" w:rsidRPr="00306064" w:rsidRDefault="005F754A" w:rsidP="005F754A">
            <w:pPr>
              <w:wordWrap/>
              <w:spacing w:after="0" w:line="384" w:lineRule="auto"/>
              <w:jc w:val="center"/>
              <w:textAlignment w:val="baseline"/>
              <w:rPr>
                <w:rFonts w:eastAsiaTheme="minorHAnsi" w:cs="굴림"/>
                <w:b/>
                <w:color w:val="000000"/>
                <w:kern w:val="0"/>
                <w:sz w:val="24"/>
                <w:szCs w:val="24"/>
              </w:rPr>
            </w:pPr>
            <w:r w:rsidRPr="005F754A">
              <w:rPr>
                <w:rFonts w:eastAsiaTheme="minorHAnsi" w:cs="함초롬바탕" w:hint="eastAsia"/>
                <w:b/>
                <w:bCs/>
                <w:color w:val="000000"/>
                <w:kern w:val="0"/>
                <w:sz w:val="32"/>
                <w:szCs w:val="32"/>
              </w:rPr>
              <w:t>BK21 FOUR 미래 두뇌모방 지능형시스템반도체 혁신인재양성 사업단</w:t>
            </w:r>
            <w:r w:rsidR="00306064" w:rsidRPr="005F754A">
              <w:rPr>
                <w:rFonts w:eastAsiaTheme="minorHAnsi" w:cs="굴림" w:hint="eastAsia"/>
                <w:b/>
                <w:bCs/>
                <w:color w:val="000000"/>
                <w:kern w:val="0"/>
                <w:sz w:val="32"/>
                <w:szCs w:val="32"/>
              </w:rPr>
              <w:t xml:space="preserve"> </w:t>
            </w:r>
            <w:r w:rsidR="00306064" w:rsidRPr="005F754A">
              <w:rPr>
                <w:rFonts w:eastAsiaTheme="minorHAnsi" w:cs="굴림"/>
                <w:b/>
                <w:bCs/>
                <w:color w:val="000000"/>
                <w:kern w:val="0"/>
                <w:sz w:val="32"/>
                <w:szCs w:val="32"/>
              </w:rPr>
              <w:t xml:space="preserve">CORE </w:t>
            </w:r>
            <w:r w:rsidR="00306064" w:rsidRPr="005F754A">
              <w:rPr>
                <w:rFonts w:eastAsiaTheme="minorHAnsi" w:cs="굴림" w:hint="eastAsia"/>
                <w:b/>
                <w:bCs/>
                <w:color w:val="000000"/>
                <w:kern w:val="0"/>
                <w:sz w:val="32"/>
                <w:szCs w:val="32"/>
              </w:rPr>
              <w:t xml:space="preserve">프로젝트 </w:t>
            </w:r>
            <w:r w:rsidR="00306064" w:rsidRPr="005F754A">
              <w:rPr>
                <w:rFonts w:eastAsiaTheme="minorHAnsi" w:cs="굴림"/>
                <w:b/>
                <w:bCs/>
                <w:color w:val="000000"/>
                <w:kern w:val="0"/>
                <w:sz w:val="32"/>
                <w:szCs w:val="32"/>
              </w:rPr>
              <w:t>(</w:t>
            </w:r>
            <w:r w:rsidR="00306064" w:rsidRPr="005F754A">
              <w:rPr>
                <w:rFonts w:eastAsiaTheme="minorHAnsi" w:cs="굴림" w:hint="eastAsia"/>
                <w:b/>
                <w:bCs/>
                <w:color w:val="000000"/>
                <w:kern w:val="0"/>
                <w:sz w:val="32"/>
                <w:szCs w:val="32"/>
              </w:rPr>
              <w:t>필수)</w:t>
            </w:r>
          </w:p>
        </w:tc>
      </w:tr>
      <w:tr w:rsidR="00306064" w:rsidRPr="00306064" w:rsidTr="00B05E4B">
        <w:trPr>
          <w:trHeight w:val="476"/>
        </w:trPr>
        <w:tc>
          <w:tcPr>
            <w:tcW w:w="1555"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FC720F">
              <w:rPr>
                <w:rFonts w:eastAsiaTheme="minorHAnsi" w:cs="굴림" w:hint="eastAsia"/>
                <w:b/>
                <w:color w:val="000000"/>
                <w:kern w:val="0"/>
                <w:sz w:val="24"/>
                <w:szCs w:val="24"/>
              </w:rPr>
              <w:t>성명</w:t>
            </w:r>
          </w:p>
        </w:tc>
        <w:tc>
          <w:tcPr>
            <w:tcW w:w="7471" w:type="dxa"/>
            <w:gridSpan w:val="4"/>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tcPr>
          <w:p w:rsidR="00306064" w:rsidRPr="00306064" w:rsidRDefault="00306064" w:rsidP="00FC720F">
            <w:pPr>
              <w:wordWrap/>
              <w:spacing w:after="0" w:line="384" w:lineRule="auto"/>
              <w:jc w:val="center"/>
              <w:textAlignment w:val="baseline"/>
              <w:rPr>
                <w:rFonts w:eastAsiaTheme="minorHAnsi" w:cs="굴림"/>
                <w:b/>
                <w:color w:val="000000"/>
                <w:kern w:val="0"/>
                <w:sz w:val="24"/>
                <w:szCs w:val="24"/>
              </w:rPr>
            </w:pPr>
          </w:p>
        </w:tc>
      </w:tr>
      <w:tr w:rsidR="00306064" w:rsidRPr="00306064" w:rsidTr="00B05E4B">
        <w:trPr>
          <w:trHeight w:val="454"/>
        </w:trPr>
        <w:tc>
          <w:tcPr>
            <w:tcW w:w="155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FC720F">
              <w:rPr>
                <w:rFonts w:eastAsiaTheme="minorHAnsi" w:cs="굴림" w:hint="eastAsia"/>
                <w:b/>
                <w:color w:val="000000"/>
                <w:kern w:val="0"/>
                <w:sz w:val="24"/>
                <w:szCs w:val="24"/>
              </w:rPr>
              <w:t>학번</w:t>
            </w:r>
          </w:p>
        </w:tc>
        <w:tc>
          <w:tcPr>
            <w:tcW w:w="7471" w:type="dxa"/>
            <w:gridSpan w:val="4"/>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rsidR="00306064" w:rsidRPr="00306064" w:rsidRDefault="00306064" w:rsidP="00FC720F">
            <w:pPr>
              <w:spacing w:after="0" w:line="384" w:lineRule="auto"/>
              <w:jc w:val="center"/>
              <w:textAlignment w:val="baseline"/>
              <w:rPr>
                <w:rFonts w:eastAsiaTheme="minorHAnsi" w:cs="굴림"/>
                <w:b/>
                <w:color w:val="000000"/>
                <w:kern w:val="0"/>
                <w:sz w:val="24"/>
                <w:szCs w:val="24"/>
              </w:rPr>
            </w:pPr>
          </w:p>
        </w:tc>
      </w:tr>
      <w:tr w:rsidR="00306064" w:rsidRPr="00306064" w:rsidTr="00B05E4B">
        <w:trPr>
          <w:trHeight w:val="562"/>
        </w:trPr>
        <w:tc>
          <w:tcPr>
            <w:tcW w:w="155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06064" w:rsidRPr="00306064" w:rsidRDefault="00306064" w:rsidP="00FC720F">
            <w:pPr>
              <w:wordWrap/>
              <w:spacing w:after="0" w:line="312" w:lineRule="auto"/>
              <w:jc w:val="center"/>
              <w:textAlignment w:val="baseline"/>
              <w:rPr>
                <w:rFonts w:eastAsiaTheme="minorHAnsi" w:cs="굴림"/>
                <w:b/>
                <w:color w:val="000000"/>
                <w:kern w:val="0"/>
                <w:sz w:val="24"/>
                <w:szCs w:val="24"/>
              </w:rPr>
            </w:pPr>
            <w:r w:rsidRPr="00FC720F">
              <w:rPr>
                <w:rFonts w:eastAsiaTheme="minorHAnsi" w:cs="굴림" w:hint="eastAsia"/>
                <w:b/>
                <w:color w:val="000000"/>
                <w:kern w:val="0"/>
                <w:sz w:val="24"/>
                <w:szCs w:val="24"/>
              </w:rPr>
              <w:t>소속학과</w:t>
            </w:r>
          </w:p>
        </w:tc>
        <w:tc>
          <w:tcPr>
            <w:tcW w:w="7471" w:type="dxa"/>
            <w:gridSpan w:val="4"/>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rsidR="00306064" w:rsidRPr="00306064" w:rsidRDefault="007A7239" w:rsidP="00FC720F">
            <w:pPr>
              <w:wordWrap/>
              <w:spacing w:after="0" w:line="360" w:lineRule="auto"/>
              <w:jc w:val="center"/>
              <w:textAlignment w:val="baseline"/>
              <w:rPr>
                <w:rFonts w:eastAsiaTheme="minorHAnsi" w:cs="굴림"/>
                <w:b/>
                <w:color w:val="000000"/>
                <w:kern w:val="0"/>
                <w:sz w:val="24"/>
                <w:szCs w:val="24"/>
              </w:rPr>
            </w:pPr>
            <w:r>
              <w:rPr>
                <w:rFonts w:eastAsiaTheme="minorHAnsi" w:cs="굴림" w:hint="eastAsia"/>
                <w:b/>
                <w:color w:val="000000"/>
                <w:kern w:val="0"/>
                <w:sz w:val="24"/>
                <w:szCs w:val="24"/>
              </w:rPr>
              <w:t>전자공학과</w:t>
            </w:r>
          </w:p>
        </w:tc>
      </w:tr>
      <w:tr w:rsidR="00306064" w:rsidRPr="00306064" w:rsidTr="00B05E4B">
        <w:trPr>
          <w:trHeight w:val="457"/>
        </w:trPr>
        <w:tc>
          <w:tcPr>
            <w:tcW w:w="155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FC720F">
              <w:rPr>
                <w:rFonts w:eastAsiaTheme="minorHAnsi" w:cs="굴림" w:hint="eastAsia"/>
                <w:b/>
                <w:color w:val="000000"/>
                <w:kern w:val="0"/>
                <w:sz w:val="24"/>
                <w:szCs w:val="24"/>
              </w:rPr>
              <w:t>연구과제명</w:t>
            </w:r>
          </w:p>
        </w:tc>
        <w:tc>
          <w:tcPr>
            <w:tcW w:w="7471" w:type="dxa"/>
            <w:gridSpan w:val="4"/>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rsidR="00306064" w:rsidRPr="007A7239" w:rsidRDefault="007A7239" w:rsidP="00FC720F">
            <w:pPr>
              <w:wordWrap/>
              <w:spacing w:after="0" w:line="360" w:lineRule="auto"/>
              <w:ind w:left="1214" w:hanging="1214"/>
              <w:jc w:val="center"/>
              <w:textAlignment w:val="baseline"/>
              <w:rPr>
                <w:rFonts w:eastAsiaTheme="minorHAnsi" w:cs="굴림"/>
                <w:i/>
                <w:color w:val="000000"/>
                <w:kern w:val="0"/>
                <w:sz w:val="24"/>
                <w:szCs w:val="24"/>
              </w:rPr>
            </w:pPr>
            <w:r w:rsidRPr="007A7239">
              <w:rPr>
                <w:rFonts w:eastAsiaTheme="minorHAnsi" w:cs="굴림" w:hint="eastAsia"/>
                <w:i/>
                <w:color w:val="FF0000"/>
                <w:kern w:val="0"/>
                <w:sz w:val="24"/>
                <w:szCs w:val="24"/>
              </w:rPr>
              <w:t>(</w:t>
            </w:r>
            <w:proofErr w:type="spellStart"/>
            <w:r w:rsidRPr="007A7239">
              <w:rPr>
                <w:rFonts w:eastAsiaTheme="minorHAnsi" w:cs="굴림" w:hint="eastAsia"/>
                <w:i/>
                <w:color w:val="FF0000"/>
                <w:kern w:val="0"/>
                <w:sz w:val="24"/>
                <w:szCs w:val="24"/>
              </w:rPr>
              <w:t>논문명</w:t>
            </w:r>
            <w:proofErr w:type="spellEnd"/>
            <w:r w:rsidRPr="007A7239">
              <w:rPr>
                <w:rFonts w:eastAsiaTheme="minorHAnsi" w:cs="굴림" w:hint="eastAsia"/>
                <w:i/>
                <w:color w:val="FF0000"/>
                <w:kern w:val="0"/>
                <w:sz w:val="24"/>
                <w:szCs w:val="24"/>
              </w:rPr>
              <w:t xml:space="preserve"> 작성)</w:t>
            </w:r>
          </w:p>
        </w:tc>
      </w:tr>
      <w:tr w:rsidR="00306064" w:rsidRPr="00306064" w:rsidTr="00B05E4B">
        <w:trPr>
          <w:trHeight w:val="509"/>
        </w:trPr>
        <w:tc>
          <w:tcPr>
            <w:tcW w:w="155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06064" w:rsidRPr="00306064" w:rsidRDefault="007A7239" w:rsidP="00FC720F">
            <w:pPr>
              <w:wordWrap/>
              <w:spacing w:after="0" w:line="360" w:lineRule="auto"/>
              <w:jc w:val="center"/>
              <w:textAlignment w:val="baseline"/>
              <w:rPr>
                <w:rFonts w:eastAsiaTheme="minorHAnsi" w:cs="굴림"/>
                <w:b/>
                <w:color w:val="000000"/>
                <w:kern w:val="0"/>
                <w:sz w:val="24"/>
                <w:szCs w:val="24"/>
              </w:rPr>
            </w:pPr>
            <w:r>
              <w:rPr>
                <w:rFonts w:eastAsiaTheme="minorHAnsi" w:cs="굴림" w:hint="eastAsia"/>
                <w:b/>
                <w:color w:val="000000"/>
                <w:kern w:val="0"/>
                <w:sz w:val="24"/>
                <w:szCs w:val="24"/>
              </w:rPr>
              <w:t>공동</w:t>
            </w:r>
            <w:r w:rsidR="00306064" w:rsidRPr="00306064">
              <w:rPr>
                <w:rFonts w:eastAsiaTheme="minorHAnsi" w:cs="굴림" w:hint="eastAsia"/>
                <w:b/>
                <w:color w:val="000000"/>
                <w:kern w:val="0"/>
                <w:sz w:val="24"/>
                <w:szCs w:val="24"/>
              </w:rPr>
              <w:t>지도교수</w:t>
            </w:r>
          </w:p>
        </w:tc>
        <w:tc>
          <w:tcPr>
            <w:tcW w:w="11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306064">
              <w:rPr>
                <w:rFonts w:eastAsiaTheme="minorHAnsi" w:cs="굴림" w:hint="eastAsia"/>
                <w:b/>
                <w:color w:val="000000"/>
                <w:kern w:val="0"/>
                <w:sz w:val="24"/>
                <w:szCs w:val="24"/>
              </w:rPr>
              <w:t>소 속</w:t>
            </w:r>
          </w:p>
        </w:tc>
        <w:tc>
          <w:tcPr>
            <w:tcW w:w="28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A7239" w:rsidRPr="00306064" w:rsidRDefault="007A7239" w:rsidP="007A7239">
            <w:pPr>
              <w:wordWrap/>
              <w:spacing w:after="0" w:line="360" w:lineRule="auto"/>
              <w:jc w:val="center"/>
              <w:textAlignment w:val="baseline"/>
              <w:rPr>
                <w:rFonts w:eastAsiaTheme="minorHAnsi" w:cs="굴림"/>
                <w:b/>
                <w:color w:val="000000"/>
                <w:kern w:val="0"/>
                <w:sz w:val="24"/>
                <w:szCs w:val="24"/>
              </w:rPr>
            </w:pPr>
            <w:r>
              <w:rPr>
                <w:rFonts w:eastAsiaTheme="minorHAnsi" w:cs="굴림" w:hint="eastAsia"/>
                <w:b/>
                <w:color w:val="000000"/>
                <w:kern w:val="0"/>
                <w:sz w:val="24"/>
                <w:szCs w:val="24"/>
              </w:rPr>
              <w:t>전자공학과</w:t>
            </w:r>
          </w:p>
        </w:tc>
        <w:tc>
          <w:tcPr>
            <w:tcW w:w="11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306064">
              <w:rPr>
                <w:rFonts w:eastAsiaTheme="minorHAnsi" w:cs="굴림" w:hint="eastAsia"/>
                <w:b/>
                <w:color w:val="000000"/>
                <w:kern w:val="0"/>
                <w:sz w:val="24"/>
                <w:szCs w:val="24"/>
              </w:rPr>
              <w:t>성 명</w:t>
            </w:r>
          </w:p>
        </w:tc>
        <w:tc>
          <w:tcPr>
            <w:tcW w:w="2350"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306064" w:rsidRPr="007A7239" w:rsidRDefault="007A7239" w:rsidP="00FC720F">
            <w:pPr>
              <w:wordWrap/>
              <w:spacing w:after="0" w:line="360" w:lineRule="auto"/>
              <w:jc w:val="center"/>
              <w:textAlignment w:val="baseline"/>
              <w:rPr>
                <w:rFonts w:eastAsiaTheme="minorHAnsi" w:cs="굴림"/>
                <w:i/>
                <w:color w:val="0000FF"/>
                <w:kern w:val="0"/>
                <w:sz w:val="24"/>
                <w:szCs w:val="24"/>
              </w:rPr>
            </w:pPr>
            <w:r w:rsidRPr="007A7239">
              <w:rPr>
                <w:rFonts w:eastAsiaTheme="minorHAnsi" w:cs="굴림" w:hint="eastAsia"/>
                <w:i/>
                <w:color w:val="0000FF"/>
                <w:kern w:val="0"/>
                <w:sz w:val="24"/>
                <w:szCs w:val="24"/>
              </w:rPr>
              <w:t>강석주</w:t>
            </w:r>
          </w:p>
        </w:tc>
      </w:tr>
      <w:tr w:rsidR="00306064" w:rsidRPr="00306064" w:rsidTr="00B05E4B">
        <w:trPr>
          <w:trHeight w:val="3975"/>
        </w:trPr>
        <w:tc>
          <w:tcPr>
            <w:tcW w:w="9026" w:type="dxa"/>
            <w:gridSpan w:val="5"/>
            <w:tcBorders>
              <w:top w:val="single" w:sz="12" w:space="0" w:color="000000"/>
              <w:left w:val="nil"/>
              <w:bottom w:val="single" w:sz="12" w:space="0" w:color="000000"/>
              <w:right w:val="nil"/>
            </w:tcBorders>
            <w:tcMar>
              <w:top w:w="28" w:type="dxa"/>
              <w:left w:w="102" w:type="dxa"/>
              <w:bottom w:w="28" w:type="dxa"/>
              <w:right w:w="102" w:type="dxa"/>
            </w:tcMar>
            <w:vAlign w:val="center"/>
            <w:hideMark/>
          </w:tcPr>
          <w:p w:rsidR="00306064" w:rsidRPr="00306064" w:rsidRDefault="00306064" w:rsidP="00306064">
            <w:pPr>
              <w:spacing w:after="0" w:line="336" w:lineRule="auto"/>
              <w:textAlignment w:val="baseline"/>
              <w:rPr>
                <w:rFonts w:ascii="함초롬바탕" w:eastAsia="굴림" w:hAnsi="굴림" w:cs="굴림"/>
                <w:color w:val="000000"/>
                <w:kern w:val="0"/>
                <w:sz w:val="8"/>
                <w:szCs w:val="8"/>
              </w:rPr>
            </w:pPr>
          </w:p>
          <w:p w:rsidR="005F754A" w:rsidRDefault="005F754A" w:rsidP="005F754A">
            <w:pPr>
              <w:spacing w:after="0" w:line="336" w:lineRule="auto"/>
              <w:jc w:val="center"/>
              <w:textAlignment w:val="baseline"/>
              <w:rPr>
                <w:rFonts w:ascii="맑은 고딕" w:eastAsia="맑은 고딕" w:hAnsi="맑은 고딕" w:cs="굴림"/>
                <w:color w:val="000000"/>
                <w:kern w:val="0"/>
                <w:sz w:val="22"/>
              </w:rPr>
            </w:pPr>
          </w:p>
          <w:p w:rsidR="00306064" w:rsidRDefault="00306064" w:rsidP="005F754A">
            <w:pPr>
              <w:spacing w:after="0" w:line="336" w:lineRule="auto"/>
              <w:jc w:val="center"/>
              <w:textAlignment w:val="baseline"/>
              <w:rPr>
                <w:rFonts w:ascii="맑은 고딕" w:eastAsia="맑은 고딕" w:hAnsi="맑은 고딕" w:cs="굴림"/>
                <w:color w:val="000000"/>
                <w:kern w:val="0"/>
                <w:sz w:val="22"/>
              </w:rPr>
            </w:pPr>
            <w:r w:rsidRPr="00306064">
              <w:rPr>
                <w:rFonts w:ascii="맑은 고딕" w:eastAsia="맑은 고딕" w:hAnsi="맑은 고딕" w:cs="굴림" w:hint="eastAsia"/>
                <w:color w:val="000000"/>
                <w:kern w:val="0"/>
                <w:sz w:val="22"/>
              </w:rPr>
              <w:t xml:space="preserve">위와 같이 </w:t>
            </w:r>
            <w:r w:rsidR="00FC720F">
              <w:rPr>
                <w:rFonts w:ascii="맑은 고딕" w:eastAsia="맑은 고딕" w:hAnsi="맑은 고딕" w:cs="굴림" w:hint="eastAsia"/>
                <w:color w:val="000000"/>
                <w:kern w:val="0"/>
                <w:sz w:val="22"/>
              </w:rPr>
              <w:t>특수연구</w:t>
            </w:r>
            <w:r w:rsidR="00FC720F">
              <w:rPr>
                <w:rFonts w:ascii="맑은 고딕" w:eastAsia="맑은 고딕" w:hAnsi="맑은 고딕" w:cs="굴림"/>
                <w:color w:val="000000"/>
                <w:kern w:val="0"/>
                <w:sz w:val="22"/>
              </w:rPr>
              <w:t xml:space="preserve"> </w:t>
            </w:r>
            <w:r w:rsidR="00FC720F">
              <w:rPr>
                <w:rFonts w:ascii="맑은 고딕" w:eastAsia="맑은 고딕" w:hAnsi="맑은 고딕" w:cs="굴림" w:hint="eastAsia"/>
                <w:color w:val="000000"/>
                <w:kern w:val="0"/>
                <w:sz w:val="22"/>
              </w:rPr>
              <w:t>교과목의</w:t>
            </w:r>
            <w:r w:rsidRPr="00306064">
              <w:rPr>
                <w:rFonts w:ascii="맑은 고딕" w:eastAsia="맑은 고딕" w:hAnsi="맑은 고딕" w:cs="굴림" w:hint="eastAsia"/>
                <w:color w:val="000000"/>
                <w:kern w:val="0"/>
                <w:sz w:val="22"/>
              </w:rPr>
              <w:t xml:space="preserve"> 결과보고서를 제출합니다.</w:t>
            </w:r>
          </w:p>
          <w:p w:rsidR="005F754A" w:rsidRPr="00306064" w:rsidRDefault="005F754A" w:rsidP="005F754A">
            <w:pPr>
              <w:spacing w:after="0" w:line="336" w:lineRule="auto"/>
              <w:jc w:val="center"/>
              <w:textAlignment w:val="baseline"/>
              <w:rPr>
                <w:rFonts w:ascii="함초롬바탕" w:eastAsia="굴림" w:hAnsi="굴림" w:cs="굴림"/>
                <w:color w:val="000000"/>
                <w:kern w:val="0"/>
                <w:szCs w:val="20"/>
              </w:rPr>
            </w:pPr>
          </w:p>
          <w:p w:rsidR="00306064" w:rsidRDefault="00306064" w:rsidP="00306064">
            <w:pPr>
              <w:wordWrap/>
              <w:spacing w:after="0" w:line="240" w:lineRule="auto"/>
              <w:jc w:val="center"/>
              <w:textAlignment w:val="baseline"/>
              <w:rPr>
                <w:rFonts w:ascii="함초롬바탕" w:eastAsia="굴림" w:hAnsi="굴림" w:cs="굴림"/>
                <w:color w:val="000000"/>
                <w:kern w:val="0"/>
                <w:sz w:val="4"/>
                <w:szCs w:val="4"/>
              </w:rPr>
            </w:pPr>
          </w:p>
          <w:p w:rsidR="00FC720F" w:rsidRDefault="00FC720F" w:rsidP="00306064">
            <w:pPr>
              <w:wordWrap/>
              <w:spacing w:after="0" w:line="240" w:lineRule="auto"/>
              <w:jc w:val="center"/>
              <w:textAlignment w:val="baseline"/>
              <w:rPr>
                <w:rFonts w:ascii="함초롬바탕" w:eastAsia="굴림" w:hAnsi="굴림" w:cs="굴림"/>
                <w:color w:val="000000"/>
                <w:kern w:val="0"/>
                <w:sz w:val="4"/>
                <w:szCs w:val="4"/>
              </w:rPr>
            </w:pPr>
          </w:p>
          <w:p w:rsidR="00FC720F" w:rsidRDefault="00FC720F" w:rsidP="00306064">
            <w:pPr>
              <w:wordWrap/>
              <w:spacing w:after="0" w:line="240" w:lineRule="auto"/>
              <w:jc w:val="center"/>
              <w:textAlignment w:val="baseline"/>
              <w:rPr>
                <w:rFonts w:ascii="함초롬바탕" w:eastAsia="굴림" w:hAnsi="굴림" w:cs="굴림"/>
                <w:color w:val="000000"/>
                <w:kern w:val="0"/>
                <w:sz w:val="4"/>
                <w:szCs w:val="4"/>
              </w:rPr>
            </w:pPr>
          </w:p>
          <w:p w:rsidR="00FC720F" w:rsidRPr="00306064" w:rsidRDefault="00FC720F" w:rsidP="00306064">
            <w:pPr>
              <w:wordWrap/>
              <w:spacing w:after="0" w:line="240" w:lineRule="auto"/>
              <w:jc w:val="center"/>
              <w:textAlignment w:val="baseline"/>
              <w:rPr>
                <w:rFonts w:ascii="함초롬바탕" w:eastAsia="굴림" w:hAnsi="굴림" w:cs="굴림"/>
                <w:color w:val="000000"/>
                <w:kern w:val="0"/>
                <w:sz w:val="4"/>
                <w:szCs w:val="4"/>
              </w:rPr>
            </w:pPr>
          </w:p>
          <w:p w:rsidR="00306064" w:rsidRPr="00A669FE" w:rsidRDefault="00D30733" w:rsidP="00306064">
            <w:pPr>
              <w:wordWrap/>
              <w:spacing w:after="0" w:line="288" w:lineRule="auto"/>
              <w:jc w:val="center"/>
              <w:textAlignment w:val="baseline"/>
              <w:rPr>
                <w:rFonts w:ascii="함초롬바탕" w:eastAsia="굴림" w:hAnsi="굴림" w:cs="굴림"/>
                <w:color w:val="FF0000"/>
                <w:kern w:val="0"/>
                <w:szCs w:val="20"/>
              </w:rPr>
            </w:pPr>
            <w:r>
              <w:rPr>
                <w:rFonts w:ascii="맑은 고딕" w:eastAsia="맑은 고딕" w:hAnsi="맑은 고딕" w:cs="굴림"/>
                <w:color w:val="FF0000"/>
                <w:kern w:val="0"/>
                <w:sz w:val="22"/>
              </w:rPr>
              <w:t xml:space="preserve">   </w:t>
            </w:r>
            <w:r w:rsidR="00306064" w:rsidRPr="00A669FE">
              <w:rPr>
                <w:rFonts w:ascii="맑은 고딕" w:eastAsia="맑은 고딕" w:hAnsi="맑은 고딕" w:cs="굴림" w:hint="eastAsia"/>
                <w:color w:val="FF0000"/>
                <w:kern w:val="0"/>
                <w:sz w:val="22"/>
              </w:rPr>
              <w:t xml:space="preserve">년 </w:t>
            </w:r>
            <w:r w:rsidR="00641F30" w:rsidRPr="00A669FE">
              <w:rPr>
                <w:rFonts w:ascii="맑은 고딕" w:eastAsia="맑은 고딕" w:hAnsi="맑은 고딕" w:cs="굴림"/>
                <w:color w:val="FF0000"/>
                <w:kern w:val="0"/>
                <w:sz w:val="22"/>
              </w:rPr>
              <w:t xml:space="preserve">  </w:t>
            </w:r>
            <w:r w:rsidR="00306064" w:rsidRPr="00A669FE">
              <w:rPr>
                <w:rFonts w:ascii="맑은 고딕" w:eastAsia="맑은 고딕" w:hAnsi="맑은 고딕" w:cs="굴림" w:hint="eastAsia"/>
                <w:color w:val="FF0000"/>
                <w:kern w:val="0"/>
                <w:sz w:val="22"/>
              </w:rPr>
              <w:t xml:space="preserve">월 </w:t>
            </w:r>
            <w:r w:rsidR="00641F30" w:rsidRPr="00A669FE">
              <w:rPr>
                <w:rFonts w:ascii="맑은 고딕" w:eastAsia="맑은 고딕" w:hAnsi="맑은 고딕" w:cs="굴림"/>
                <w:color w:val="FF0000"/>
                <w:kern w:val="0"/>
                <w:sz w:val="22"/>
              </w:rPr>
              <w:t xml:space="preserve">  </w:t>
            </w:r>
            <w:r w:rsidR="00306064" w:rsidRPr="00A669FE">
              <w:rPr>
                <w:rFonts w:ascii="맑은 고딕" w:eastAsia="맑은 고딕" w:hAnsi="맑은 고딕" w:cs="굴림" w:hint="eastAsia"/>
                <w:color w:val="FF0000"/>
                <w:kern w:val="0"/>
                <w:sz w:val="22"/>
              </w:rPr>
              <w:t>일</w:t>
            </w:r>
          </w:p>
          <w:p w:rsidR="00306064" w:rsidRPr="00A669FE" w:rsidRDefault="00306064" w:rsidP="00306064">
            <w:pPr>
              <w:wordWrap/>
              <w:spacing w:after="0" w:line="240" w:lineRule="auto"/>
              <w:jc w:val="center"/>
              <w:textAlignment w:val="baseline"/>
              <w:rPr>
                <w:rFonts w:ascii="함초롬바탕" w:eastAsia="굴림" w:hAnsi="굴림" w:cs="굴림"/>
                <w:color w:val="FF0000"/>
                <w:kern w:val="0"/>
                <w:sz w:val="22"/>
              </w:rPr>
            </w:pPr>
          </w:p>
          <w:p w:rsidR="00306064" w:rsidRPr="00A669FE" w:rsidRDefault="00306064" w:rsidP="00306064">
            <w:pPr>
              <w:wordWrap/>
              <w:spacing w:after="0" w:line="240" w:lineRule="auto"/>
              <w:jc w:val="center"/>
              <w:textAlignment w:val="baseline"/>
              <w:rPr>
                <w:rFonts w:ascii="함초롬바탕" w:eastAsia="굴림" w:hAnsi="굴림" w:cs="굴림"/>
                <w:color w:val="FF0000"/>
                <w:kern w:val="0"/>
                <w:sz w:val="22"/>
              </w:rPr>
            </w:pPr>
          </w:p>
          <w:p w:rsidR="00306064" w:rsidRPr="00A669FE" w:rsidRDefault="00FC720F" w:rsidP="00306064">
            <w:pPr>
              <w:wordWrap/>
              <w:spacing w:after="0" w:line="336" w:lineRule="auto"/>
              <w:ind w:right="586"/>
              <w:jc w:val="right"/>
              <w:textAlignment w:val="baseline"/>
              <w:rPr>
                <w:rFonts w:ascii="함초롬바탕" w:eastAsia="굴림" w:hAnsi="굴림" w:cs="굴림"/>
                <w:color w:val="FF0000"/>
                <w:kern w:val="0"/>
                <w:szCs w:val="20"/>
              </w:rPr>
            </w:pPr>
            <w:r w:rsidRPr="00A669FE">
              <w:rPr>
                <w:rFonts w:ascii="맑은 고딕" w:eastAsia="맑은 고딕" w:hAnsi="맑은 고딕" w:cs="굴림" w:hint="eastAsia"/>
                <w:color w:val="FF0000"/>
                <w:kern w:val="0"/>
                <w:sz w:val="22"/>
              </w:rPr>
              <w:t>제출자</w:t>
            </w:r>
            <w:r w:rsidR="00306064" w:rsidRPr="00A669FE">
              <w:rPr>
                <w:rFonts w:ascii="맑은 고딕" w:eastAsia="맑은 고딕" w:hAnsi="맑은 고딕" w:cs="굴림" w:hint="eastAsia"/>
                <w:color w:val="FF0000"/>
                <w:kern w:val="0"/>
                <w:sz w:val="22"/>
              </w:rPr>
              <w:t xml:space="preserve">: </w:t>
            </w:r>
            <w:r w:rsidRPr="00A669FE">
              <w:rPr>
                <w:rFonts w:ascii="맑은 고딕" w:eastAsia="맑은 고딕" w:hAnsi="맑은 고딕" w:cs="굴림" w:hint="eastAsia"/>
                <w:color w:val="FF0000"/>
                <w:kern w:val="0"/>
                <w:sz w:val="22"/>
              </w:rPr>
              <w:t>OOO</w:t>
            </w:r>
            <w:r w:rsidR="00306064" w:rsidRPr="00A669FE">
              <w:rPr>
                <w:rFonts w:ascii="맑은 고딕" w:eastAsia="맑은 고딕" w:hAnsi="맑은 고딕" w:cs="굴림" w:hint="eastAsia"/>
                <w:color w:val="FF0000"/>
                <w:kern w:val="0"/>
                <w:sz w:val="22"/>
              </w:rPr>
              <w:t xml:space="preserve"> (</w:t>
            </w:r>
            <w:r w:rsidRPr="00A669FE">
              <w:rPr>
                <w:rFonts w:ascii="맑은 고딕" w:eastAsia="맑은 고딕" w:hAnsi="맑은 고딕" w:cs="굴림" w:hint="eastAsia"/>
                <w:color w:val="FF0000"/>
                <w:kern w:val="0"/>
                <w:sz w:val="22"/>
              </w:rPr>
              <w:t>서명 혹은 인</w:t>
            </w:r>
            <w:r w:rsidR="00306064" w:rsidRPr="00A669FE">
              <w:rPr>
                <w:rFonts w:ascii="맑은 고딕" w:eastAsia="맑은 고딕" w:hAnsi="맑은 고딕" w:cs="굴림" w:hint="eastAsia"/>
                <w:color w:val="FF0000"/>
                <w:kern w:val="0"/>
                <w:sz w:val="22"/>
              </w:rPr>
              <w:t>)</w:t>
            </w:r>
          </w:p>
          <w:p w:rsidR="00306064" w:rsidRPr="00A669FE" w:rsidRDefault="00306064" w:rsidP="00306064">
            <w:pPr>
              <w:wordWrap/>
              <w:spacing w:after="0" w:line="336" w:lineRule="auto"/>
              <w:ind w:right="586"/>
              <w:jc w:val="right"/>
              <w:textAlignment w:val="baseline"/>
              <w:rPr>
                <w:rFonts w:ascii="함초롬바탕" w:eastAsia="굴림" w:hAnsi="굴림" w:cs="굴림"/>
                <w:color w:val="FF0000"/>
                <w:kern w:val="0"/>
                <w:sz w:val="8"/>
                <w:szCs w:val="8"/>
              </w:rPr>
            </w:pPr>
          </w:p>
          <w:p w:rsidR="00306064" w:rsidRPr="00A669FE" w:rsidRDefault="007A7239" w:rsidP="00306064">
            <w:pPr>
              <w:wordWrap/>
              <w:spacing w:after="0" w:line="336" w:lineRule="auto"/>
              <w:ind w:right="586"/>
              <w:jc w:val="right"/>
              <w:textAlignment w:val="baseline"/>
              <w:rPr>
                <w:rFonts w:ascii="함초롬바탕" w:eastAsia="굴림" w:hAnsi="굴림" w:cs="굴림"/>
                <w:color w:val="FF0000"/>
                <w:kern w:val="0"/>
                <w:szCs w:val="20"/>
              </w:rPr>
            </w:pPr>
            <w:r>
              <w:rPr>
                <w:rFonts w:ascii="맑은 고딕" w:eastAsia="맑은 고딕" w:hAnsi="맑은 고딕" w:cs="굴림" w:hint="eastAsia"/>
                <w:color w:val="FF0000"/>
                <w:kern w:val="0"/>
                <w:sz w:val="22"/>
              </w:rPr>
              <w:t>공동</w:t>
            </w:r>
            <w:r w:rsidR="00306064" w:rsidRPr="00A669FE">
              <w:rPr>
                <w:rFonts w:ascii="맑은 고딕" w:eastAsia="맑은 고딕" w:hAnsi="맑은 고딕" w:cs="굴림" w:hint="eastAsia"/>
                <w:color w:val="FF0000"/>
                <w:kern w:val="0"/>
                <w:sz w:val="22"/>
              </w:rPr>
              <w:t xml:space="preserve">지도교수: </w:t>
            </w:r>
            <w:r w:rsidR="00FC720F" w:rsidRPr="00A669FE">
              <w:rPr>
                <w:rFonts w:ascii="맑은 고딕" w:eastAsia="맑은 고딕" w:hAnsi="맑은 고딕" w:cs="굴림" w:hint="eastAsia"/>
                <w:color w:val="FF0000"/>
                <w:kern w:val="0"/>
                <w:sz w:val="22"/>
              </w:rPr>
              <w:t>OOO (서명 혹은 인)</w:t>
            </w:r>
          </w:p>
          <w:p w:rsidR="00306064" w:rsidRPr="00306064" w:rsidRDefault="00306064" w:rsidP="00306064">
            <w:pPr>
              <w:spacing w:after="0" w:line="240" w:lineRule="auto"/>
              <w:textAlignment w:val="baseline"/>
              <w:rPr>
                <w:rFonts w:ascii="함초롬바탕" w:eastAsia="굴림" w:hAnsi="굴림" w:cs="굴림"/>
                <w:b/>
                <w:bCs/>
                <w:color w:val="000000"/>
                <w:kern w:val="0"/>
                <w:sz w:val="12"/>
                <w:szCs w:val="12"/>
              </w:rPr>
            </w:pPr>
          </w:p>
          <w:p w:rsidR="00306064" w:rsidRPr="00306064" w:rsidRDefault="00306064" w:rsidP="00306064">
            <w:pPr>
              <w:spacing w:after="0" w:line="336" w:lineRule="auto"/>
              <w:textAlignment w:val="baseline"/>
              <w:rPr>
                <w:rFonts w:ascii="함초롬바탕" w:eastAsia="굴림" w:hAnsi="굴림" w:cs="굴림"/>
                <w:b/>
                <w:bCs/>
                <w:color w:val="000000"/>
                <w:spacing w:val="-4"/>
                <w:kern w:val="0"/>
                <w:sz w:val="28"/>
                <w:szCs w:val="28"/>
              </w:rPr>
            </w:pPr>
          </w:p>
          <w:p w:rsidR="00306064" w:rsidRPr="00306064" w:rsidRDefault="005F754A" w:rsidP="005F754A">
            <w:pPr>
              <w:wordWrap/>
              <w:snapToGrid w:val="0"/>
              <w:spacing w:after="0" w:line="384" w:lineRule="auto"/>
              <w:jc w:val="center"/>
              <w:textAlignment w:val="baseline"/>
              <w:rPr>
                <w:rFonts w:eastAsiaTheme="minorHAnsi" w:cs="굴림"/>
                <w:color w:val="000000"/>
                <w:kern w:val="0"/>
                <w:sz w:val="24"/>
                <w:szCs w:val="24"/>
              </w:rPr>
            </w:pPr>
            <w:r w:rsidRPr="005F754A">
              <w:rPr>
                <w:rFonts w:eastAsiaTheme="minorHAnsi" w:cs="함초롬바탕" w:hint="eastAsia"/>
                <w:b/>
                <w:bCs/>
                <w:color w:val="000000"/>
                <w:kern w:val="0"/>
                <w:sz w:val="24"/>
                <w:szCs w:val="24"/>
              </w:rPr>
              <w:t>BK21 FOUR 미래 두뇌모방 지능형시스템반도체 혁신인재양성 사업단장</w:t>
            </w:r>
            <w:r w:rsidR="00306064" w:rsidRPr="00306064">
              <w:rPr>
                <w:rFonts w:eastAsiaTheme="minorHAnsi" w:cs="굴림" w:hint="eastAsia"/>
                <w:b/>
                <w:bCs/>
                <w:color w:val="000000"/>
                <w:spacing w:val="-4"/>
                <w:kern w:val="0"/>
                <w:sz w:val="24"/>
                <w:szCs w:val="24"/>
              </w:rPr>
              <w:t xml:space="preserve"> 귀하</w:t>
            </w:r>
          </w:p>
        </w:tc>
      </w:tr>
    </w:tbl>
    <w:p w:rsidR="00604219" w:rsidRDefault="00265A45" w:rsidP="00265A45">
      <w:pPr>
        <w:jc w:val="center"/>
        <w:rPr>
          <w:i/>
          <w:sz w:val="18"/>
          <w:szCs w:val="18"/>
        </w:rPr>
      </w:pPr>
      <w:r w:rsidRPr="00265A45">
        <w:rPr>
          <w:rFonts w:hint="eastAsia"/>
          <w:i/>
          <w:sz w:val="18"/>
          <w:szCs w:val="18"/>
        </w:rPr>
        <w:t xml:space="preserve">Note: 본 보고서는 국문/영문 모두 작성 가능하며 </w:t>
      </w:r>
      <w:r w:rsidRPr="00265A45">
        <w:rPr>
          <w:i/>
          <w:sz w:val="18"/>
          <w:szCs w:val="18"/>
        </w:rPr>
        <w:t xml:space="preserve">IEEE </w:t>
      </w:r>
      <w:r w:rsidRPr="00265A45">
        <w:rPr>
          <w:rFonts w:hint="eastAsia"/>
          <w:i/>
          <w:sz w:val="18"/>
          <w:szCs w:val="18"/>
        </w:rPr>
        <w:t>논문 양식으로 작성하는 것을 원칙으로 함</w:t>
      </w:r>
    </w:p>
    <w:p w:rsidR="0032381E" w:rsidRDefault="0032381E">
      <w:pPr>
        <w:widowControl/>
        <w:wordWrap/>
        <w:autoSpaceDE/>
        <w:autoSpaceDN/>
        <w:rPr>
          <w:i/>
          <w:sz w:val="18"/>
          <w:szCs w:val="18"/>
        </w:rPr>
        <w:sectPr w:rsidR="0032381E" w:rsidSect="0032381E">
          <w:headerReference w:type="default" r:id="rId8"/>
          <w:pgSz w:w="11906" w:h="16838" w:code="9"/>
          <w:pgMar w:top="1008" w:right="936" w:bottom="1008" w:left="936" w:header="432" w:footer="432" w:gutter="0"/>
          <w:cols w:space="200"/>
          <w:docGrid w:linePitch="272"/>
        </w:sectPr>
      </w:pPr>
    </w:p>
    <w:p w:rsidR="00947E31" w:rsidRDefault="00947E31">
      <w:pPr>
        <w:widowControl/>
        <w:wordWrap/>
        <w:autoSpaceDE/>
        <w:autoSpaceDN/>
        <w:rPr>
          <w:i/>
          <w:sz w:val="18"/>
          <w:szCs w:val="18"/>
        </w:rPr>
      </w:pPr>
      <w:r>
        <w:rPr>
          <w:i/>
          <w:sz w:val="18"/>
          <w:szCs w:val="18"/>
        </w:rPr>
        <w:br w:type="page"/>
      </w:r>
    </w:p>
    <w:p w:rsidR="00947E31" w:rsidRPr="00947E31" w:rsidRDefault="00947E31" w:rsidP="00947E31">
      <w:pPr>
        <w:wordWrap/>
        <w:spacing w:after="0" w:line="252" w:lineRule="auto"/>
        <w:rPr>
          <w:rFonts w:ascii="Times New Roman" w:eastAsia="맑은 고딕" w:hAnsi="Times New Roman" w:cs="Times New Roman"/>
          <w:kern w:val="0"/>
          <w:sz w:val="18"/>
          <w:szCs w:val="18"/>
        </w:rPr>
      </w:pPr>
    </w:p>
    <w:p w:rsidR="00947E31" w:rsidRPr="00947E31" w:rsidRDefault="00947E31" w:rsidP="00947E31">
      <w:pPr>
        <w:framePr w:w="9360" w:hSpace="187" w:vSpace="187" w:wrap="notBeside" w:vAnchor="text" w:hAnchor="page" w:xAlign="center" w:y="1"/>
        <w:widowControl/>
        <w:wordWrap/>
        <w:spacing w:after="0" w:line="240" w:lineRule="auto"/>
        <w:jc w:val="center"/>
        <w:rPr>
          <w:rFonts w:ascii="Times New Roman" w:eastAsia="맑은 고딕" w:hAnsi="Times New Roman" w:cs="Times New Roman"/>
          <w:kern w:val="28"/>
          <w:sz w:val="48"/>
          <w:szCs w:val="48"/>
          <w:lang w:eastAsia="en-US"/>
        </w:rPr>
      </w:pPr>
      <w:r w:rsidRPr="00947E31">
        <w:rPr>
          <w:rFonts w:ascii="Times New Roman" w:eastAsia="맑은 고딕" w:hAnsi="Times New Roman" w:cs="Times New Roman"/>
          <w:kern w:val="28"/>
          <w:sz w:val="48"/>
          <w:szCs w:val="48"/>
          <w:lang w:eastAsia="en-US"/>
        </w:rPr>
        <w:t>Preparation of Papers</w:t>
      </w:r>
    </w:p>
    <w:p w:rsidR="00947E31" w:rsidRPr="00947E31" w:rsidRDefault="00947E31" w:rsidP="00947E31">
      <w:pPr>
        <w:framePr w:w="9072" w:hSpace="187" w:vSpace="187" w:wrap="notBeside" w:vAnchor="text" w:hAnchor="page" w:x="1575" w:y="-14"/>
        <w:widowControl/>
        <w:wordWrap/>
        <w:spacing w:after="320" w:line="240" w:lineRule="auto"/>
        <w:jc w:val="center"/>
        <w:rPr>
          <w:rFonts w:ascii="Times New Roman" w:eastAsia="맑은 고딕" w:hAnsi="Times New Roman" w:cs="Times New Roman"/>
          <w:kern w:val="0"/>
          <w:sz w:val="22"/>
          <w:lang w:eastAsia="en-US"/>
        </w:rPr>
      </w:pPr>
      <w:r w:rsidRPr="00947E31">
        <w:rPr>
          <w:rFonts w:ascii="Times New Roman" w:eastAsia="맑은 고딕" w:hAnsi="Times New Roman" w:cs="Times New Roman"/>
          <w:kern w:val="0"/>
          <w:sz w:val="22"/>
          <w:lang w:eastAsia="en-US"/>
        </w:rPr>
        <w:t>Author</w:t>
      </w:r>
      <w:r w:rsidR="00F16F48">
        <w:rPr>
          <w:rFonts w:ascii="Times New Roman" w:eastAsia="맑은 고딕" w:hAnsi="Times New Roman" w:cs="Times New Roman"/>
          <w:kern w:val="0"/>
          <w:sz w:val="22"/>
          <w:lang w:eastAsia="en-US"/>
        </w:rPr>
        <w:t xml:space="preserve"> Name</w:t>
      </w:r>
    </w:p>
    <w:p w:rsidR="00947E31" w:rsidRPr="00947E31" w:rsidRDefault="00947E31" w:rsidP="00947E31">
      <w:pPr>
        <w:widowControl/>
        <w:shd w:val="clear" w:color="auto" w:fill="FFFFFF"/>
        <w:wordWrap/>
        <w:autoSpaceDE/>
        <w:autoSpaceDN/>
        <w:spacing w:after="0" w:line="240" w:lineRule="auto"/>
        <w:jc w:val="left"/>
        <w:textAlignment w:val="baseline"/>
        <w:rPr>
          <w:rFonts w:ascii="Times New Roman" w:eastAsia="맑은 고딕" w:hAnsi="Times New Roman" w:cs="Times New Roman"/>
          <w:bCs/>
          <w:color w:val="333333"/>
          <w:kern w:val="0"/>
          <w:szCs w:val="20"/>
          <w:bdr w:val="none" w:sz="0" w:space="0" w:color="auto" w:frame="1"/>
          <w:lang w:eastAsia="en-US"/>
        </w:rPr>
      </w:pPr>
      <w:r w:rsidRPr="00947E31">
        <w:rPr>
          <w:rFonts w:ascii="Times New Roman" w:eastAsia="맑은 고딕" w:hAnsi="Times New Roman" w:cs="Times New Roman"/>
          <w:b/>
          <w:bCs/>
          <w:color w:val="333333"/>
          <w:kern w:val="0"/>
          <w:szCs w:val="20"/>
          <w:bdr w:val="none" w:sz="0" w:space="0" w:color="auto" w:frame="1"/>
          <w:lang w:eastAsia="en-US"/>
        </w:rPr>
        <w:t xml:space="preserve">Abstract </w:t>
      </w:r>
      <w:r w:rsidRPr="00947E31">
        <w:rPr>
          <w:rFonts w:ascii="Times New Roman" w:eastAsia="맑은 고딕" w:hAnsi="Times New Roman" w:cs="Times New Roman"/>
          <w:bCs/>
          <w:color w:val="333333"/>
          <w:kern w:val="0"/>
          <w:szCs w:val="20"/>
          <w:bdr w:val="none" w:sz="0" w:space="0" w:color="auto" w:frame="1"/>
          <w:lang w:eastAsia="en-US"/>
        </w:rPr>
        <w:t>(The abstract should not exceed 250 words. It should briefly summarize the essence of the paper and address the following areas without using specific subsection titles.):</w:t>
      </w:r>
      <w:r w:rsidRPr="00947E31">
        <w:rPr>
          <w:rFonts w:ascii="Times New Roman" w:eastAsia="맑은 고딕" w:hAnsi="Times New Roman" w:cs="Times New Roman"/>
          <w:b/>
          <w:bCs/>
          <w:color w:val="333333"/>
          <w:kern w:val="0"/>
          <w:szCs w:val="20"/>
          <w:bdr w:val="none" w:sz="0" w:space="0" w:color="auto" w:frame="1"/>
          <w:lang w:eastAsia="en-US"/>
        </w:rPr>
        <w:t xml:space="preserve"> </w:t>
      </w:r>
      <w:r w:rsidRPr="00947E31">
        <w:rPr>
          <w:rFonts w:ascii="Times New Roman" w:eastAsia="맑은 고딕" w:hAnsi="Times New Roman" w:cs="Times New Roman"/>
          <w:bCs/>
          <w:color w:val="333333"/>
          <w:kern w:val="0"/>
          <w:szCs w:val="20"/>
          <w:bdr w:val="none" w:sz="0" w:space="0" w:color="auto" w:frame="1"/>
          <w:lang w:eastAsia="en-US"/>
        </w:rPr>
        <w:t>Objective:</w:t>
      </w:r>
      <w:r w:rsidRPr="00947E31">
        <w:rPr>
          <w:rFonts w:ascii="Times New Roman" w:eastAsia="맑은 고딕" w:hAnsi="Times New Roman" w:cs="Times New Roman"/>
          <w:b/>
          <w:bCs/>
          <w:color w:val="333333"/>
          <w:kern w:val="0"/>
          <w:szCs w:val="20"/>
          <w:bdr w:val="none" w:sz="0" w:space="0" w:color="auto" w:frame="1"/>
          <w:lang w:eastAsia="en-US"/>
        </w:rPr>
        <w:t xml:space="preserve"> </w:t>
      </w:r>
      <w:r w:rsidRPr="00947E31">
        <w:rPr>
          <w:rFonts w:ascii="Times New Roman" w:eastAsia="맑은 고딕" w:hAnsi="Times New Roman" w:cs="Times New Roman"/>
          <w:bCs/>
          <w:color w:val="333333"/>
          <w:kern w:val="0"/>
          <w:szCs w:val="20"/>
          <w:bdr w:val="none" w:sz="0" w:space="0" w:color="auto" w:frame="1"/>
          <w:lang w:eastAsia="en-US"/>
        </w:rPr>
        <w:t>Briefly state the problem or issue addressed, in language accessible to a general scientific audience. Technology or Method:</w:t>
      </w:r>
      <w:r w:rsidRPr="00947E31">
        <w:rPr>
          <w:rFonts w:ascii="Times New Roman" w:eastAsia="맑은 고딕" w:hAnsi="Times New Roman" w:cs="Times New Roman"/>
          <w:b/>
          <w:bCs/>
          <w:color w:val="333333"/>
          <w:kern w:val="0"/>
          <w:szCs w:val="20"/>
          <w:bdr w:val="none" w:sz="0" w:space="0" w:color="auto" w:frame="1"/>
          <w:lang w:eastAsia="en-US"/>
        </w:rPr>
        <w:t xml:space="preserve"> </w:t>
      </w:r>
      <w:r w:rsidRPr="00947E31">
        <w:rPr>
          <w:rFonts w:ascii="Times New Roman" w:eastAsia="맑은 고딕" w:hAnsi="Times New Roman" w:cs="Times New Roman"/>
          <w:bCs/>
          <w:color w:val="333333"/>
          <w:kern w:val="0"/>
          <w:szCs w:val="20"/>
          <w:bdr w:val="none" w:sz="0" w:space="0" w:color="auto" w:frame="1"/>
          <w:lang w:eastAsia="en-US"/>
        </w:rPr>
        <w:t>Briefly summarize the technological innovation or method used to address the problem. Results:</w:t>
      </w:r>
      <w:r w:rsidRPr="00947E31">
        <w:rPr>
          <w:rFonts w:ascii="Times New Roman" w:eastAsia="맑은 고딕" w:hAnsi="Times New Roman" w:cs="Times New Roman"/>
          <w:b/>
          <w:bCs/>
          <w:color w:val="333333"/>
          <w:kern w:val="0"/>
          <w:szCs w:val="20"/>
          <w:bdr w:val="none" w:sz="0" w:space="0" w:color="auto" w:frame="1"/>
          <w:lang w:eastAsia="en-US"/>
        </w:rPr>
        <w:t xml:space="preserve"> </w:t>
      </w:r>
      <w:r w:rsidRPr="00947E31">
        <w:rPr>
          <w:rFonts w:ascii="Times New Roman" w:eastAsia="맑은 고딕" w:hAnsi="Times New Roman" w:cs="Times New Roman"/>
          <w:bCs/>
          <w:color w:val="333333"/>
          <w:kern w:val="0"/>
          <w:szCs w:val="20"/>
          <w:bdr w:val="none" w:sz="0" w:space="0" w:color="auto" w:frame="1"/>
          <w:lang w:eastAsia="en-US"/>
        </w:rPr>
        <w:t>Provide a brief summary of the results and findings. Conclusions: Give brief concluding remarks on your outcomes. Clinical Impact:</w:t>
      </w:r>
      <w:r w:rsidRPr="00947E31">
        <w:rPr>
          <w:rFonts w:ascii="Times New Roman" w:eastAsia="맑은 고딕" w:hAnsi="Times New Roman" w:cs="Times New Roman"/>
          <w:b/>
          <w:bCs/>
          <w:color w:val="333333"/>
          <w:kern w:val="0"/>
          <w:szCs w:val="20"/>
          <w:bdr w:val="none" w:sz="0" w:space="0" w:color="auto" w:frame="1"/>
          <w:lang w:eastAsia="en-US"/>
        </w:rPr>
        <w:t xml:space="preserve"> </w:t>
      </w:r>
      <w:r w:rsidRPr="00947E31">
        <w:rPr>
          <w:rFonts w:ascii="Times New Roman" w:eastAsia="맑은 고딕" w:hAnsi="Times New Roman" w:cs="Times New Roman"/>
          <w:bCs/>
          <w:color w:val="333333"/>
          <w:kern w:val="0"/>
          <w:szCs w:val="20"/>
          <w:bdr w:val="none" w:sz="0" w:space="0" w:color="auto" w:frame="1"/>
          <w:lang w:eastAsia="en-US"/>
        </w:rPr>
        <w:t>Comment on the translational aspect of the work presented in the paper and its potential clinical impact. Detailed discussion of these aspects should be provided in the main body of the paper.</w:t>
      </w:r>
    </w:p>
    <w:p w:rsidR="00947E31" w:rsidRPr="00947E31" w:rsidRDefault="00947E31" w:rsidP="00947E31">
      <w:pPr>
        <w:widowControl/>
        <w:shd w:val="clear" w:color="auto" w:fill="FFFFFF"/>
        <w:wordWrap/>
        <w:autoSpaceDE/>
        <w:autoSpaceDN/>
        <w:spacing w:after="0" w:line="240" w:lineRule="auto"/>
        <w:jc w:val="left"/>
        <w:textAlignment w:val="baseline"/>
        <w:rPr>
          <w:rFonts w:ascii="Times New Roman" w:eastAsia="맑은 고딕" w:hAnsi="Times New Roman" w:cs="Times New Roman"/>
          <w:bCs/>
          <w:color w:val="333333"/>
          <w:kern w:val="0"/>
          <w:szCs w:val="20"/>
          <w:bdr w:val="none" w:sz="0" w:space="0" w:color="auto" w:frame="1"/>
          <w:lang w:eastAsia="en-US"/>
        </w:rPr>
      </w:pPr>
    </w:p>
    <w:p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I</w:t>
      </w:r>
      <w:r w:rsidRPr="00947E31">
        <w:rPr>
          <w:rFonts w:ascii="Times New Roman" w:eastAsia="맑은 고딕" w:hAnsi="Times New Roman" w:cs="Times New Roman"/>
          <w:smallCaps/>
          <w:kern w:val="28"/>
          <w:sz w:val="16"/>
          <w:szCs w:val="16"/>
          <w:lang w:eastAsia="en-US"/>
        </w:rPr>
        <w:t>NTRODUCTION</w:t>
      </w:r>
      <w:r w:rsidRPr="00947E31">
        <w:rPr>
          <w:rFonts w:ascii="Times New Roman" w:eastAsia="맑은 고딕" w:hAnsi="Times New Roman" w:cs="Times New Roman"/>
          <w:smallCaps/>
          <w:color w:val="FFFFFF"/>
          <w:kern w:val="28"/>
          <w:sz w:val="16"/>
          <w:szCs w:val="16"/>
          <w:vertAlign w:val="superscript"/>
          <w:lang w:eastAsia="en-US"/>
        </w:rPr>
        <w:footnoteReference w:id="1"/>
      </w:r>
    </w:p>
    <w:p w:rsidR="00947E31" w:rsidRPr="00947E31" w:rsidRDefault="0023593E" w:rsidP="0023593E">
      <w:pPr>
        <w:wordWrap/>
        <w:spacing w:after="0" w:line="252" w:lineRule="auto"/>
        <w:ind w:firstLineChars="50" w:firstLine="100"/>
        <w:rPr>
          <w:rFonts w:ascii="Times New Roman" w:eastAsia="맑은 고딕" w:hAnsi="Times New Roman" w:cs="Times New Roman"/>
          <w:kern w:val="0"/>
          <w:szCs w:val="20"/>
          <w:lang w:eastAsia="en-US"/>
        </w:rPr>
      </w:pPr>
      <w:r>
        <w:rPr>
          <w:rFonts w:ascii="Times New Roman" w:eastAsia="맑은 고딕" w:hAnsi="Times New Roman" w:cs="Times New Roman"/>
          <w:kern w:val="0"/>
          <w:szCs w:val="20"/>
          <w:lang w:eastAsia="en-US"/>
        </w:rPr>
        <w:t>This document</w:t>
      </w:r>
      <w:r w:rsidR="00947E31" w:rsidRPr="00947E31">
        <w:rPr>
          <w:rFonts w:ascii="Times New Roman" w:eastAsia="맑은 고딕" w:hAnsi="Times New Roman" w:cs="Times New Roman"/>
          <w:kern w:val="0"/>
          <w:szCs w:val="20"/>
          <w:lang w:eastAsia="en-US"/>
        </w:rPr>
        <w:t xml:space="preserve"> is a template for Microsoft </w:t>
      </w:r>
      <w:r w:rsidR="00947E31" w:rsidRPr="00947E31">
        <w:rPr>
          <w:rFonts w:ascii="Times New Roman" w:eastAsia="맑은 고딕" w:hAnsi="Times New Roman" w:cs="Times New Roman"/>
          <w:i/>
          <w:iCs/>
          <w:kern w:val="0"/>
          <w:szCs w:val="20"/>
          <w:lang w:eastAsia="en-US"/>
        </w:rPr>
        <w:t>Word</w:t>
      </w:r>
      <w:r w:rsidR="00947E31" w:rsidRPr="00947E31">
        <w:rPr>
          <w:rFonts w:ascii="Times New Roman" w:eastAsia="맑은 고딕" w:hAnsi="Times New Roman" w:cs="Times New Roman"/>
          <w:kern w:val="0"/>
          <w:szCs w:val="20"/>
          <w:lang w:eastAsia="en-US"/>
        </w:rPr>
        <w:t xml:space="preserve"> versions 6.0 or later. If you are reading a paper or PDF version of this document, please download the electronic file from the IEEE Web site at </w:t>
      </w:r>
      <w:hyperlink r:id="rId9" w:history="1">
        <w:r w:rsidR="00947E31" w:rsidRPr="00947E31">
          <w:rPr>
            <w:rFonts w:ascii="Times New Roman" w:eastAsia="맑은 고딕" w:hAnsi="Times New Roman" w:cs="Times New Roman"/>
            <w:color w:val="0000FF"/>
            <w:kern w:val="0"/>
            <w:sz w:val="18"/>
            <w:szCs w:val="20"/>
            <w:u w:val="single"/>
            <w:lang w:eastAsia="en-US"/>
          </w:rPr>
          <w:t>http://www.ieee.org/web/publications/authors/jtehm/index.html</w:t>
        </w:r>
      </w:hyperlink>
      <w:r w:rsidR="00947E31" w:rsidRPr="00947E31">
        <w:rPr>
          <w:rFonts w:ascii="Times New Roman" w:eastAsia="맑은 고딕" w:hAnsi="Times New Roman" w:cs="Times New Roman"/>
          <w:kern w:val="0"/>
          <w:szCs w:val="20"/>
          <w:lang w:eastAsia="en-US"/>
        </w:rPr>
        <w:t xml:space="preserve"> so you can use it to prepare your manuscript.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When you open the template, select “Page Layout” from the “View” menu in the menu bar</w:t>
      </w:r>
      <w:r w:rsidR="007C4480">
        <w:rPr>
          <w:rFonts w:ascii="Times New Roman" w:eastAsia="맑은 고딕" w:hAnsi="Times New Roman" w:cs="Times New Roman"/>
          <w:kern w:val="0"/>
          <w:szCs w:val="20"/>
          <w:lang w:eastAsia="en-US"/>
        </w:rPr>
        <w:t xml:space="preserve"> </w:t>
      </w:r>
      <w:r w:rsidRPr="00947E31">
        <w:rPr>
          <w:rFonts w:ascii="Times New Roman" w:eastAsia="맑은 고딕" w:hAnsi="Times New Roman" w:cs="Times New Roman"/>
          <w:kern w:val="0"/>
          <w:szCs w:val="20"/>
          <w:lang w:eastAsia="en-US"/>
        </w:rPr>
        <w:t xml:space="preserve">which allows you to see the footnotes. Then, type over sections of the template or cut and paste from another document and use markup styles. The pull-down style menu is at the left of the Formatting Toolbar at the top of your </w:t>
      </w:r>
      <w:r w:rsidRPr="00947E31">
        <w:rPr>
          <w:rFonts w:ascii="Times New Roman" w:eastAsia="맑은 고딕" w:hAnsi="Times New Roman" w:cs="Times New Roman"/>
          <w:i/>
          <w:iCs/>
          <w:kern w:val="0"/>
          <w:szCs w:val="20"/>
          <w:lang w:eastAsia="en-US"/>
        </w:rPr>
        <w:t>Word</w:t>
      </w:r>
      <w:r w:rsidRPr="00947E31">
        <w:rPr>
          <w:rFonts w:ascii="Times New Roman" w:eastAsia="맑은 고딕" w:hAnsi="Times New Roman" w:cs="Times New Roman"/>
          <w:kern w:val="0"/>
          <w:szCs w:val="20"/>
          <w:lang w:eastAsia="en-US"/>
        </w:rPr>
        <w:t xml:space="preserve"> window (for example, the style at this point in the document is “Text”). Highlight a section that you want to designate with a certain style, then select the appropriate name on the style menu. The style will adjust your fonts and line spacing. </w:t>
      </w:r>
      <w:r w:rsidRPr="00947E31">
        <w:rPr>
          <w:rFonts w:ascii="Times New Roman" w:eastAsia="맑은 고딕" w:hAnsi="Times New Roman" w:cs="Times New Roman"/>
          <w:b/>
          <w:bCs/>
          <w:kern w:val="0"/>
          <w:szCs w:val="20"/>
          <w:lang w:eastAsia="en-US"/>
        </w:rPr>
        <w:t xml:space="preserve">Do not change the font sizes or line spacing to squeeze more text into a limited number of pages. </w:t>
      </w:r>
      <w:r w:rsidRPr="00947E31">
        <w:rPr>
          <w:rFonts w:ascii="Times New Roman" w:eastAsia="맑은 고딕" w:hAnsi="Times New Roman" w:cs="Times New Roman"/>
          <w:kern w:val="0"/>
          <w:szCs w:val="20"/>
          <w:lang w:eastAsia="en-US"/>
        </w:rPr>
        <w:t xml:space="preserve">Use italics for emphasis; do not underline.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To insert images in </w:t>
      </w:r>
      <w:r w:rsidRPr="00947E31">
        <w:rPr>
          <w:rFonts w:ascii="Times New Roman" w:eastAsia="맑은 고딕" w:hAnsi="Times New Roman" w:cs="Times New Roman"/>
          <w:i/>
          <w:iCs/>
          <w:kern w:val="0"/>
          <w:szCs w:val="20"/>
          <w:lang w:eastAsia="en-US"/>
        </w:rPr>
        <w:t>Word,</w:t>
      </w:r>
      <w:r w:rsidRPr="00947E31">
        <w:rPr>
          <w:rFonts w:ascii="Times New Roman" w:eastAsia="맑은 고딕" w:hAnsi="Times New Roman" w:cs="Times New Roman"/>
          <w:kern w:val="0"/>
          <w:szCs w:val="20"/>
          <w:lang w:eastAsia="en-US"/>
        </w:rPr>
        <w:t xml:space="preserve"> position the cursor at the insertion point and either use Insert | Picture | From File or copy the image to the Windows clipboard and then Edit | Paste Special | Picture (with “float over text” unchecked).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IEEE will do the final formatting of your paper. If your paper is intended for a conference, please observe the conference page limits.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Procedures For Paper Submission</w:t>
      </w:r>
    </w:p>
    <w:p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Review Stage</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Please check with your editor on whether to submit your manuscript as hard copy or electronically for review. If hard copy, submit photocopies such that only one column appears per page. This will give your referees plenty of room to write comments. Send the number of copies specified by your editor (typically four). If submitted electronically, find out if your editor prefers submissions on disk or as e-mail attachments.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If you want to submit your file with one column electronically, please do the following:</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b/>
        <w:t>--First, click on the View menu and choose Print Layout.</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b/>
        <w:t>--Second, place your cursor in the first paragraph. Go to the Format menu, choose Columns, choose one column Layout, and choose “apply to whole document” from the dropdown menu.</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b/>
        <w:t>--Third, click and drag the right margin bar to just over 4 inches in width.</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The graphics will stay in the “second” column, but you can drag them to the first column. Make the graphic wider to push out any text that may try to fill in next to the graphic.</w:t>
      </w:r>
    </w:p>
    <w:p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Final Stage</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When you submit your final version (after your paper has been accepted), print it in two-column format, including figures and tables. You must also send your final manuscript on a disk, via e-mail, or through a Web manuscript submission system as directed by the society contact. You may use </w:t>
      </w:r>
      <w:r w:rsidRPr="00947E31">
        <w:rPr>
          <w:rFonts w:ascii="Times New Roman" w:eastAsia="맑은 고딕" w:hAnsi="Times New Roman" w:cs="Times New Roman"/>
          <w:i/>
          <w:iCs/>
          <w:kern w:val="0"/>
          <w:szCs w:val="20"/>
          <w:lang w:eastAsia="en-US"/>
        </w:rPr>
        <w:t>Zip</w:t>
      </w:r>
      <w:r w:rsidRPr="00947E31">
        <w:rPr>
          <w:rFonts w:ascii="Times New Roman" w:eastAsia="맑은 고딕" w:hAnsi="Times New Roman" w:cs="Times New Roman"/>
          <w:kern w:val="0"/>
          <w:szCs w:val="20"/>
          <w:lang w:eastAsia="en-US"/>
        </w:rPr>
        <w:t xml:space="preserve"> or CD-ROM disks for large files, or compress files using </w:t>
      </w:r>
      <w:r w:rsidRPr="00947E31">
        <w:rPr>
          <w:rFonts w:ascii="Times New Roman" w:eastAsia="맑은 고딕" w:hAnsi="Times New Roman" w:cs="Times New Roman"/>
          <w:i/>
          <w:iCs/>
          <w:kern w:val="0"/>
          <w:szCs w:val="20"/>
          <w:lang w:eastAsia="en-US"/>
        </w:rPr>
        <w:t xml:space="preserve">Compress, </w:t>
      </w:r>
      <w:proofErr w:type="spellStart"/>
      <w:r w:rsidRPr="00947E31">
        <w:rPr>
          <w:rFonts w:ascii="Times New Roman" w:eastAsia="맑은 고딕" w:hAnsi="Times New Roman" w:cs="Times New Roman"/>
          <w:i/>
          <w:iCs/>
          <w:kern w:val="0"/>
          <w:szCs w:val="20"/>
          <w:lang w:eastAsia="en-US"/>
        </w:rPr>
        <w:t>Pkzip</w:t>
      </w:r>
      <w:proofErr w:type="spellEnd"/>
      <w:r w:rsidRPr="00947E31">
        <w:rPr>
          <w:rFonts w:ascii="Times New Roman" w:eastAsia="맑은 고딕" w:hAnsi="Times New Roman" w:cs="Times New Roman"/>
          <w:i/>
          <w:iCs/>
          <w:kern w:val="0"/>
          <w:szCs w:val="20"/>
          <w:lang w:eastAsia="en-US"/>
        </w:rPr>
        <w:t>, Stuffit,</w:t>
      </w:r>
      <w:r w:rsidRPr="00947E31">
        <w:rPr>
          <w:rFonts w:ascii="Times New Roman" w:eastAsia="맑은 고딕" w:hAnsi="Times New Roman" w:cs="Times New Roman"/>
          <w:kern w:val="0"/>
          <w:szCs w:val="20"/>
          <w:lang w:eastAsia="en-US"/>
        </w:rPr>
        <w:t xml:space="preserve"> or </w:t>
      </w:r>
      <w:proofErr w:type="spellStart"/>
      <w:r w:rsidRPr="00947E31">
        <w:rPr>
          <w:rFonts w:ascii="Times New Roman" w:eastAsia="맑은 고딕" w:hAnsi="Times New Roman" w:cs="Times New Roman"/>
          <w:i/>
          <w:iCs/>
          <w:kern w:val="0"/>
          <w:szCs w:val="20"/>
          <w:lang w:eastAsia="en-US"/>
        </w:rPr>
        <w:t>Gzip</w:t>
      </w:r>
      <w:proofErr w:type="spellEnd"/>
      <w:r w:rsidRPr="00947E31">
        <w:rPr>
          <w:rFonts w:ascii="Times New Roman" w:eastAsia="맑은 고딕" w:hAnsi="Times New Roman" w:cs="Times New Roman"/>
          <w:i/>
          <w:iCs/>
          <w:kern w:val="0"/>
          <w:szCs w:val="20"/>
          <w:lang w:eastAsia="en-US"/>
        </w:rPr>
        <w:t>.</w:t>
      </w:r>
      <w:r w:rsidRPr="00947E31">
        <w:rPr>
          <w:rFonts w:ascii="Times New Roman" w:eastAsia="맑은 고딕" w:hAnsi="Times New Roman" w:cs="Times New Roman"/>
          <w:kern w:val="0"/>
          <w:szCs w:val="20"/>
          <w:lang w:eastAsia="en-US"/>
        </w:rPr>
        <w:t xml:space="preserve">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Also, send a sheet of paper or PDF with complete contact information for all authors. Include full mailing addresses, telephone numbers, fax numbers, and e-mail addresses. This information will be used to send each author a complimentary copy of the journal in which the paper appears. In addition, designate one author as the “corresponding author.” This is the author to whom proofs of the paper will be sent. Proofs are sent to the corresponding author only.</w:t>
      </w:r>
    </w:p>
    <w:p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Figures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Format and save your graphic images using a suitable graphics processing program that will allow you to create the images as PostScript (PS), Encapsulated PostScript (EPS), or Tagged Image File Format (TIFF), sizes them, and adjusts the resolution settings. If you created your source files in one of the following you will be able to submit the graphics without converting to a PS, EPS, or TIFF file: Microsoft Word, Microsoft PowerPoint, Microsoft Excel, or Portable Document Format (PDF).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Electronic Image Files (Optional)</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i/>
          <w:kern w:val="0"/>
          <w:szCs w:val="20"/>
          <w:lang w:eastAsia="en-US"/>
        </w:rPr>
        <w:t xml:space="preserve"> </w:t>
      </w:r>
      <w:r w:rsidRPr="00947E31">
        <w:rPr>
          <w:rFonts w:ascii="Times New Roman" w:eastAsia="맑은 고딕" w:hAnsi="Times New Roman" w:cs="Times New Roman"/>
          <w:kern w:val="0"/>
          <w:szCs w:val="20"/>
          <w:lang w:eastAsia="en-US"/>
        </w:rPr>
        <w:t xml:space="preserve">Import your source files in one of the following: Microsoft Word, Microsoft PowerPoint, Microsoft Excel, or Portable </w:t>
      </w:r>
      <w:r w:rsidRPr="00947E31">
        <w:rPr>
          <w:rFonts w:ascii="Times New Roman" w:eastAsia="맑은 고딕" w:hAnsi="Times New Roman" w:cs="Times New Roman"/>
          <w:kern w:val="0"/>
          <w:szCs w:val="20"/>
          <w:lang w:eastAsia="en-US"/>
        </w:rPr>
        <w:lastRenderedPageBreak/>
        <w:t>Document Format (PDF); you will be able to submit the graphics without converting to a PS, EPS, or TIFF files. Image quality is very important to how yours graphics will reproduce. Even though we can accept graphics in many formats, we cannot improve your graphics if they are poor quality when we receive them. If your graphic looks low in quality on your printer or monitor, please keep in mind that cannot improve the quality after submission.</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If you are importing your graphics into this Word template, please use the following steps: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Under the option EDIT select PASTE SPECIAL. A dialog box will open, select paste picture, then click OK. Your figure should now be in the Word Document.</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If you are preparing images in TIFF, EPS, or PS format, note the following. High-contrast line figures and tables should be prepared with 600 dpi resolution and saved with no compression, 1 bit per pixel (monochrome), with file names in the form of “fig3.tif” or “table1.tif.”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Photographs and grayscale figures should be prepared with 300 dpi resolution and saved with no compression, 8 bits per pixel (grayscale).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rsidR="00947E31" w:rsidRPr="00947E31" w:rsidRDefault="00947E31" w:rsidP="00947E31">
      <w:pPr>
        <w:widowControl/>
        <w:wordWrap/>
        <w:spacing w:after="0" w:line="240" w:lineRule="auto"/>
        <w:jc w:val="left"/>
        <w:rPr>
          <w:rFonts w:ascii="Times New Roman" w:eastAsia="맑은 고딕" w:hAnsi="Times New Roman" w:cs="Times New Roman"/>
          <w:color w:val="000000"/>
          <w:kern w:val="0"/>
          <w:szCs w:val="20"/>
          <w:lang w:eastAsia="en-US"/>
        </w:rPr>
      </w:pPr>
    </w:p>
    <w:p w:rsidR="00947E31" w:rsidRPr="00947E31" w:rsidRDefault="00947E31" w:rsidP="00947E31">
      <w:pPr>
        <w:widowControl/>
        <w:wordWrap/>
        <w:spacing w:after="0" w:line="240" w:lineRule="auto"/>
        <w:jc w:val="left"/>
        <w:rPr>
          <w:rFonts w:ascii="Times New Roman" w:eastAsia="맑은 고딕" w:hAnsi="Times New Roman" w:cs="Times New Roman"/>
          <w:i/>
          <w:color w:val="000000"/>
          <w:kern w:val="0"/>
          <w:szCs w:val="20"/>
          <w:lang w:eastAsia="en-US"/>
        </w:rPr>
      </w:pPr>
      <w:r w:rsidRPr="00947E31">
        <w:rPr>
          <w:rFonts w:ascii="Times New Roman" w:eastAsia="맑은 고딕" w:hAnsi="Times New Roman" w:cs="Times New Roman"/>
          <w:i/>
          <w:color w:val="000000"/>
          <w:kern w:val="0"/>
          <w:szCs w:val="20"/>
          <w:lang w:eastAsia="en-US"/>
        </w:rPr>
        <w:t>Sizing of Graphics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Most charts graphs and tables are one column wide (3 1/2 inches or 21 picas) or two-column width (7 1/16 inches, 43 picas wide). We recommend that you avoid sizing figures less than one column wide, as extreme enlargements may distort your images and result in poor reproduction. Therefore, it is better if the image is slightly larger, as a minor reduction in size should not have an </w:t>
      </w:r>
      <w:proofErr w:type="spellStart"/>
      <w:r w:rsidRPr="00947E31">
        <w:rPr>
          <w:rFonts w:ascii="Times New Roman" w:eastAsia="맑은 고딕" w:hAnsi="Times New Roman" w:cs="Times New Roman"/>
          <w:kern w:val="0"/>
          <w:szCs w:val="20"/>
          <w:lang w:eastAsia="en-US"/>
        </w:rPr>
        <w:t>adverse affect</w:t>
      </w:r>
      <w:proofErr w:type="spellEnd"/>
      <w:r w:rsidRPr="00947E31">
        <w:rPr>
          <w:rFonts w:ascii="Times New Roman" w:eastAsia="맑은 고딕" w:hAnsi="Times New Roman" w:cs="Times New Roman"/>
          <w:kern w:val="0"/>
          <w:szCs w:val="20"/>
          <w:lang w:eastAsia="en-US"/>
        </w:rPr>
        <w:t xml:space="preserve"> the quality of the image. </w:t>
      </w:r>
    </w:p>
    <w:p w:rsidR="00947E31" w:rsidRPr="00947E31" w:rsidRDefault="00947E31" w:rsidP="00947E31">
      <w:pPr>
        <w:widowControl/>
        <w:wordWrap/>
        <w:spacing w:after="0" w:line="240" w:lineRule="auto"/>
        <w:jc w:val="left"/>
        <w:rPr>
          <w:rFonts w:ascii="Times New Roman" w:eastAsia="맑은 고딕" w:hAnsi="Times New Roman" w:cs="Times New Roman"/>
          <w:color w:val="000000"/>
          <w:kern w:val="0"/>
          <w:szCs w:val="20"/>
          <w:lang w:eastAsia="en-US"/>
        </w:rPr>
      </w:pPr>
    </w:p>
    <w:p w:rsidR="00947E31" w:rsidRPr="00947E31" w:rsidRDefault="00947E31" w:rsidP="00947E31">
      <w:pPr>
        <w:widowControl/>
        <w:wordWrap/>
        <w:spacing w:after="0" w:line="240" w:lineRule="auto"/>
        <w:jc w:val="left"/>
        <w:rPr>
          <w:rFonts w:ascii="Times New Roman" w:eastAsia="맑은 고딕" w:hAnsi="Times New Roman" w:cs="Times New Roman"/>
          <w:i/>
          <w:color w:val="000000"/>
          <w:kern w:val="0"/>
          <w:szCs w:val="20"/>
          <w:lang w:eastAsia="en-US"/>
        </w:rPr>
      </w:pPr>
      <w:r w:rsidRPr="00947E31">
        <w:rPr>
          <w:rFonts w:ascii="Times New Roman" w:eastAsia="맑은 고딕" w:hAnsi="Times New Roman" w:cs="Times New Roman"/>
          <w:i/>
          <w:color w:val="000000"/>
          <w:kern w:val="0"/>
          <w:szCs w:val="20"/>
          <w:lang w:eastAsia="en-US"/>
        </w:rPr>
        <w:t>Size of Author Photographs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color w:val="000000"/>
          <w:kern w:val="0"/>
          <w:szCs w:val="20"/>
          <w:lang w:eastAsia="en-US"/>
        </w:rPr>
        <w:t>The final printed size of an author photograph is exactly</w:t>
      </w:r>
      <w:r w:rsidRPr="00947E31">
        <w:rPr>
          <w:rFonts w:ascii="Times New Roman" w:eastAsia="맑은 고딕" w:hAnsi="Times New Roman" w:cs="Times New Roman"/>
          <w:color w:val="000000"/>
          <w:kern w:val="0"/>
          <w:szCs w:val="20"/>
          <w:lang w:eastAsia="en-US"/>
        </w:rPr>
        <w:br/>
        <w:t>1 inch wide by 1 1/4 inches long (6 picas × 7 1/2 picas). Please ensure that the author photographs you submit are proportioned similarly. If the author’s photograph does not appear at the end of the paper, then please size it so that it is proportional to the standard size of 1 9/16 inches wide by</w:t>
      </w:r>
      <w:r w:rsidRPr="00947E31">
        <w:rPr>
          <w:rFonts w:ascii="Times New Roman" w:eastAsia="맑은 고딕" w:hAnsi="Times New Roman" w:cs="Times New Roman"/>
          <w:color w:val="000000"/>
          <w:kern w:val="0"/>
          <w:szCs w:val="20"/>
          <w:lang w:eastAsia="en-US"/>
        </w:rPr>
        <w:br/>
        <w:t>2 inches long (9 1/2 picas × 12 picas). JPEG files are only accepted for author photos.</w:t>
      </w:r>
    </w:p>
    <w:p w:rsidR="00947E31" w:rsidRPr="00947E31" w:rsidRDefault="00947E31" w:rsidP="00947E31">
      <w:pPr>
        <w:wordWrap/>
        <w:spacing w:after="0" w:line="252" w:lineRule="auto"/>
        <w:rPr>
          <w:rFonts w:ascii="Times New Roman" w:eastAsia="맑은 고딕" w:hAnsi="Times New Roman" w:cs="Times New Roman"/>
          <w:i/>
          <w:kern w:val="0"/>
          <w:szCs w:val="20"/>
          <w:lang w:eastAsia="en-US"/>
        </w:rPr>
      </w:pPr>
    </w:p>
    <w:p w:rsidR="00947E31" w:rsidRPr="00947E31" w:rsidRDefault="00947E31" w:rsidP="00947E31">
      <w:pPr>
        <w:wordWrap/>
        <w:spacing w:after="0" w:line="252" w:lineRule="auto"/>
        <w:rPr>
          <w:rFonts w:ascii="Times New Roman" w:eastAsia="맑은 고딕" w:hAnsi="Times New Roman" w:cs="Times New Roman"/>
          <w:kern w:val="0"/>
          <w:szCs w:val="20"/>
          <w:lang w:eastAsia="en-US"/>
        </w:rPr>
      </w:pPr>
      <w:r w:rsidRPr="00947E31">
        <w:rPr>
          <w:rFonts w:ascii="Times New Roman" w:eastAsia="맑은 고딕" w:hAnsi="Times New Roman" w:cs="Times New Roman"/>
          <w:i/>
          <w:kern w:val="0"/>
          <w:szCs w:val="20"/>
          <w:lang w:eastAsia="en-US"/>
        </w:rPr>
        <w:t>How to create a PostScript File</w:t>
      </w:r>
      <w:r w:rsidRPr="00947E31">
        <w:rPr>
          <w:rFonts w:ascii="Times New Roman" w:eastAsia="맑은 고딕" w:hAnsi="Times New Roman" w:cs="Times New Roman"/>
          <w:kern w:val="0"/>
          <w:szCs w:val="20"/>
          <w:lang w:eastAsia="en-US"/>
        </w:rPr>
        <w:t xml:space="preserve">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First, download a PostScript printer driver from </w:t>
      </w:r>
      <w:hyperlink r:id="rId10" w:history="1">
        <w:r w:rsidRPr="00947E31">
          <w:rPr>
            <w:rFonts w:ascii="Times New Roman" w:eastAsia="맑은 고딕" w:hAnsi="Times New Roman" w:cs="Times New Roman"/>
            <w:color w:val="0000FF"/>
            <w:kern w:val="0"/>
            <w:szCs w:val="20"/>
            <w:u w:val="single"/>
            <w:lang w:eastAsia="en-US"/>
          </w:rPr>
          <w:t>http://www.adobe.com/support/downloads/pdrvwin.htm</w:t>
        </w:r>
      </w:hyperlink>
      <w:r w:rsidRPr="00947E31">
        <w:rPr>
          <w:rFonts w:ascii="Times New Roman" w:eastAsia="맑은 고딕" w:hAnsi="Times New Roman" w:cs="Times New Roman"/>
          <w:kern w:val="0"/>
          <w:szCs w:val="20"/>
          <w:lang w:eastAsia="en-US"/>
        </w:rPr>
        <w:t xml:space="preserve"> (for Windows) or from </w:t>
      </w:r>
      <w:hyperlink r:id="rId11" w:history="1">
        <w:r w:rsidRPr="00947E31">
          <w:rPr>
            <w:rFonts w:ascii="Times New Roman" w:eastAsia="맑은 고딕" w:hAnsi="Times New Roman" w:cs="Times New Roman"/>
            <w:color w:val="0000FF"/>
            <w:kern w:val="0"/>
            <w:szCs w:val="20"/>
            <w:u w:val="single"/>
            <w:lang w:eastAsia="en-US"/>
          </w:rPr>
          <w:t>http://www.adobe.com/support/downloads/ pdrvmac.htm</w:t>
        </w:r>
      </w:hyperlink>
      <w:r w:rsidRPr="00947E31">
        <w:rPr>
          <w:rFonts w:ascii="Times New Roman" w:eastAsia="맑은 고딕" w:hAnsi="Times New Roman" w:cs="Times New Roman"/>
          <w:kern w:val="0"/>
          <w:szCs w:val="20"/>
          <w:lang w:eastAsia="en-US"/>
        </w:rPr>
        <w:t xml:space="preserve"> (for Macintosh) and install the “Generic PostScript Printer” definition. In </w:t>
      </w:r>
      <w:r w:rsidRPr="00947E31">
        <w:rPr>
          <w:rFonts w:ascii="Times New Roman" w:eastAsia="맑은 고딕" w:hAnsi="Times New Roman" w:cs="Times New Roman"/>
          <w:i/>
          <w:kern w:val="0"/>
          <w:szCs w:val="20"/>
          <w:lang w:eastAsia="en-US"/>
        </w:rPr>
        <w:t>Word,</w:t>
      </w:r>
      <w:r w:rsidRPr="00947E31">
        <w:rPr>
          <w:rFonts w:ascii="Times New Roman" w:eastAsia="맑은 고딕" w:hAnsi="Times New Roman" w:cs="Times New Roman"/>
          <w:kern w:val="0"/>
          <w:szCs w:val="20"/>
          <w:lang w:eastAsia="en-US"/>
        </w:rPr>
        <w:t xml:space="preserve"> paste your figure into a new document. Print to a file using the PostScript printer driver. File names should be of the form “fig5.ps.” Use Open Type fonts when creating your figures, if possible. A listing of the acceptable fonts are as follows: Open Type Fonts: Times Roman, Helvetica, Helvetica Narrow, Courier, Symbol, Palatino, Avant Garde, Bookman, Zapf Chancery, Zapf Dingbats, and New Century Schoolbook.</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rsidR="00947E31" w:rsidRPr="00947E31" w:rsidRDefault="00947E31" w:rsidP="00947E31">
      <w:pPr>
        <w:wordWrap/>
        <w:adjustRightInd w:val="0"/>
        <w:spacing w:after="0" w:line="241" w:lineRule="atLeast"/>
        <w:jc w:val="left"/>
        <w:rPr>
          <w:rFonts w:ascii="Times New Roman" w:eastAsia="맑은 고딕" w:hAnsi="Times New Roman" w:cs="Times New Roman"/>
          <w:kern w:val="0"/>
          <w:szCs w:val="20"/>
          <w:lang w:eastAsia="en-US"/>
        </w:rPr>
      </w:pPr>
      <w:r w:rsidRPr="00947E31">
        <w:rPr>
          <w:rFonts w:ascii="Times New Roman" w:eastAsia="맑은 고딕" w:hAnsi="Times New Roman" w:cs="Times New Roman"/>
          <w:i/>
          <w:kern w:val="0"/>
          <w:szCs w:val="20"/>
          <w:lang w:eastAsia="en-US"/>
        </w:rPr>
        <w:t>Print Color Graphics Requirements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color w:val="211D1E"/>
          <w:kern w:val="0"/>
          <w:szCs w:val="20"/>
          <w:lang w:eastAsia="en-US"/>
        </w:rPr>
        <w:t xml:space="preserve">IEEE accepts color graphics in the following formats: EPS, PS, TIFF, Word, PowerPoint, Excel, and PDF. The resolution of a RGB color TIFF file should be 400 dpi.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color w:val="211D1E"/>
          <w:kern w:val="0"/>
          <w:szCs w:val="20"/>
          <w:lang w:eastAsia="en-US"/>
        </w:rPr>
        <w:t xml:space="preserve">When sending color graphics, please supply a high quality hard copy or PDF proof of each image. If we cannot achieve a satisfactory color match using the electronic version of your files, we will have your hard copy scanned. Any of the files types you provide will be converted to RGB color EPS files.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rsidR="00947E31" w:rsidRPr="00947E31" w:rsidRDefault="00947E31" w:rsidP="00947E31">
      <w:pPr>
        <w:wordWrap/>
        <w:adjustRightInd w:val="0"/>
        <w:spacing w:after="0" w:line="241" w:lineRule="atLeast"/>
        <w:jc w:val="left"/>
        <w:rPr>
          <w:rFonts w:ascii="Times New Roman" w:eastAsia="맑은 고딕" w:hAnsi="Times New Roman" w:cs="Times New Roman"/>
          <w:kern w:val="0"/>
          <w:szCs w:val="20"/>
          <w:lang w:eastAsia="en-US"/>
        </w:rPr>
      </w:pPr>
      <w:r w:rsidRPr="00947E31">
        <w:rPr>
          <w:rFonts w:ascii="Times New Roman" w:eastAsia="맑은 고딕" w:hAnsi="Times New Roman" w:cs="Times New Roman"/>
          <w:i/>
          <w:kern w:val="0"/>
          <w:szCs w:val="20"/>
          <w:lang w:eastAsia="en-US"/>
        </w:rPr>
        <w:t>Web Color Graphics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IEEE accepts color graphics in the following formats: EPS, PS, TIFF, Word, PowerPoint, Excel, and PDF. The resolution of a RGB color TIFF file should be at least 400 dpi.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color w:val="211D1E"/>
          <w:kern w:val="0"/>
          <w:szCs w:val="20"/>
          <w:lang w:eastAsia="en-US"/>
        </w:rPr>
        <w:t xml:space="preserve">Your color graphic will be converted to grayscale if no separate grayscale file is provided. If a graphic is to appear in print as black and white, it should be saved and submitted as a black and white file. If a graphic is to appear in print or on IEEE Xplore in color, it should be submitted as RGB color. </w:t>
      </w:r>
    </w:p>
    <w:p w:rsidR="00947E31" w:rsidRPr="00947E31" w:rsidRDefault="00947E31" w:rsidP="00947E31">
      <w:pPr>
        <w:wordWrap/>
        <w:spacing w:after="0" w:line="252" w:lineRule="auto"/>
        <w:ind w:firstLine="202"/>
        <w:rPr>
          <w:rFonts w:ascii="Times New Roman" w:eastAsia="맑은 고딕" w:hAnsi="Times New Roman" w:cs="Times New Roman"/>
          <w:i/>
          <w:kern w:val="0"/>
          <w:szCs w:val="20"/>
          <w:lang w:eastAsia="en-US"/>
        </w:rPr>
      </w:pPr>
      <w:r w:rsidRPr="00947E31">
        <w:rPr>
          <w:rFonts w:ascii="Times New Roman" w:eastAsia="맑은 고딕" w:hAnsi="Times New Roman" w:cs="Times New Roman"/>
          <w:kern w:val="0"/>
          <w:szCs w:val="20"/>
          <w:lang w:eastAsia="en-US"/>
        </w:rPr>
        <w:br/>
      </w:r>
      <w:r w:rsidRPr="00947E31">
        <w:rPr>
          <w:rFonts w:ascii="Times New Roman" w:eastAsia="맑은 고딕" w:hAnsi="Times New Roman" w:cs="Times New Roman"/>
          <w:i/>
          <w:kern w:val="0"/>
          <w:szCs w:val="20"/>
          <w:lang w:eastAsia="en-US"/>
        </w:rPr>
        <w:t>Graphics Checker Tool</w:t>
      </w:r>
    </w:p>
    <w:p w:rsidR="00947E31" w:rsidRPr="00947E31" w:rsidRDefault="00947E31" w:rsidP="00947E31">
      <w:pPr>
        <w:wordWrap/>
        <w:spacing w:after="0" w:line="252" w:lineRule="auto"/>
        <w:ind w:firstLine="202"/>
        <w:rPr>
          <w:rFonts w:ascii="Times New Roman" w:eastAsia="맑은 고딕" w:hAnsi="Times New Roman" w:cs="Times New Roman"/>
          <w:color w:val="000000"/>
          <w:kern w:val="0"/>
          <w:szCs w:val="20"/>
          <w:lang w:eastAsia="en-US"/>
        </w:rPr>
      </w:pPr>
      <w:r w:rsidRPr="00947E31">
        <w:rPr>
          <w:rFonts w:ascii="Times New Roman" w:eastAsia="맑은 고딕" w:hAnsi="Times New Roman" w:cs="Times New Roman"/>
          <w:kern w:val="0"/>
          <w:szCs w:val="20"/>
          <w:lang w:eastAsia="en-US"/>
        </w:rPr>
        <w:t xml:space="preserve">The IEEE Graphics Checker Tool enables users to check graphic files. The tool will check journal article graphic files against a set of rules for compliance with IEEE requirements.  These requirements are designed to ensure sufficient image quality so they will look acceptable in print.  After receiving a graphic or a set of graphics, the tool will check the files against a set of rules.  A report will then be e-mailed listing each graphic and whether it met or failed to meet the requirements. If the file fails, a description of why and instructions on how to correct the problem will be sent. The IEEE Graphics Checker Tool is available at </w:t>
      </w:r>
      <w:hyperlink r:id="rId12" w:history="1">
        <w:r w:rsidRPr="00947E31">
          <w:rPr>
            <w:rFonts w:ascii="Times New Roman" w:eastAsia="맑은 고딕" w:hAnsi="Times New Roman" w:cs="Times New Roman"/>
            <w:color w:val="0000FF"/>
            <w:kern w:val="0"/>
            <w:szCs w:val="20"/>
            <w:u w:val="single"/>
            <w:lang w:eastAsia="en-US"/>
          </w:rPr>
          <w:t>http://graphicsqc.ieee.org/</w:t>
        </w:r>
      </w:hyperlink>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For more Information, contact the IEEE Graphics H-E-L-P Desk by e-mail at </w:t>
      </w:r>
      <w:hyperlink r:id="rId13" w:history="1">
        <w:r w:rsidRPr="00947E31">
          <w:rPr>
            <w:rFonts w:ascii="Times New Roman" w:eastAsia="맑은 고딕" w:hAnsi="Times New Roman" w:cs="Times New Roman"/>
            <w:color w:val="0000FF"/>
            <w:kern w:val="0"/>
            <w:szCs w:val="20"/>
            <w:u w:val="single"/>
            <w:lang w:eastAsia="en-US"/>
          </w:rPr>
          <w:t>graphics@ieee.org</w:t>
        </w:r>
      </w:hyperlink>
      <w:r w:rsidRPr="00947E31">
        <w:rPr>
          <w:rFonts w:ascii="Times New Roman" w:eastAsia="맑은 고딕" w:hAnsi="Times New Roman" w:cs="Times New Roman"/>
          <w:kern w:val="0"/>
          <w:szCs w:val="20"/>
          <w:lang w:eastAsia="en-US"/>
        </w:rPr>
        <w:t>. You will then receive an e-mail response and sometimes a request for a sample graphic for us to check.</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noProof/>
          <w:kern w:val="0"/>
          <w:szCs w:val="20"/>
        </w:rPr>
        <w:lastRenderedPageBreak/>
        <mc:AlternateContent>
          <mc:Choice Requires="wps">
            <w:drawing>
              <wp:anchor distT="0" distB="0" distL="114300" distR="114300" simplePos="0" relativeHeight="251663360" behindDoc="0" locked="0" layoutInCell="1" allowOverlap="1" wp14:anchorId="41743C9F" wp14:editId="23467901">
                <wp:simplePos x="0" y="0"/>
                <wp:positionH relativeFrom="margin">
                  <wp:posOffset>28575</wp:posOffset>
                </wp:positionH>
                <wp:positionV relativeFrom="margin">
                  <wp:posOffset>86360</wp:posOffset>
                </wp:positionV>
                <wp:extent cx="3154680" cy="2971800"/>
                <wp:effectExtent l="3810" t="2540" r="381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2971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7E31" w:rsidRDefault="00947E31" w:rsidP="00947E31">
                            <w:pPr>
                              <w:pStyle w:val="a4"/>
                            </w:pPr>
                            <w:r>
                              <w:rPr>
                                <w:noProof/>
                                <w:szCs w:val="20"/>
                              </w:rPr>
                              <w:drawing>
                                <wp:inline distT="0" distB="0" distL="0" distR="0" wp14:anchorId="0AC62891" wp14:editId="6F0F056F">
                                  <wp:extent cx="3152775" cy="2395220"/>
                                  <wp:effectExtent l="0" t="0" r="9525" b="5080"/>
                                  <wp:docPr id="9" name="그림 9" descr="1fig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1fig6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2775" cy="2395220"/>
                                          </a:xfrm>
                                          <a:prstGeom prst="rect">
                                            <a:avLst/>
                                          </a:prstGeom>
                                          <a:noFill/>
                                          <a:ln>
                                            <a:noFill/>
                                          </a:ln>
                                        </pic:spPr>
                                      </pic:pic>
                                    </a:graphicData>
                                  </a:graphic>
                                </wp:inline>
                              </w:drawing>
                            </w:r>
                          </w:p>
                          <w:p w:rsidR="00947E31" w:rsidRDefault="00947E31" w:rsidP="00947E31">
                            <w:pPr>
                              <w:pStyle w:val="a4"/>
                            </w:pPr>
                            <w:r w:rsidRPr="000C00D3">
                              <w:rPr>
                                <w:rFonts w:ascii="Times New Roman" w:hAnsi="Times New Roman" w:cs="Times New Roman"/>
                              </w:rPr>
                              <w:t xml:space="preserve">Fig. 1.  Magnetization as a function of applied field. Note that “Fig.” is abbreviated. There is a period after the figure number, followed by two spaces.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743C9F" id="_x0000_t202" coordsize="21600,21600" o:spt="202" path="m,l,21600r21600,l21600,xe">
                <v:stroke joinstyle="miter"/>
                <v:path gradientshapeok="t" o:connecttype="rect"/>
              </v:shapetype>
              <v:shape id="Text Box 7" o:spid="_x0000_s1026" type="#_x0000_t202" style="position:absolute;left:0;text-align:left;margin-left:2.25pt;margin-top:6.8pt;width:248.4pt;height:23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" stroked="f">
                <v:textbox inset="0,0,0,0">
                  <w:txbxContent>
                    <w:p w:rsidR="00947E31" w:rsidRDefault="00947E31" w:rsidP="00947E31">
                      <w:pPr>
                        <w:pStyle w:val="a4"/>
                      </w:pPr>
                      <w:r>
                        <w:rPr>
                          <w:noProof/>
                          <w:szCs w:val="20"/>
                        </w:rPr>
                        <w:drawing>
                          <wp:inline distT="0" distB="0" distL="0" distR="0" wp14:anchorId="0AC62891" wp14:editId="6F0F056F">
                            <wp:extent cx="3152775" cy="2395220"/>
                            <wp:effectExtent l="0" t="0" r="9525" b="5080"/>
                            <wp:docPr id="9" name="그림 9" descr="1fig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1fig6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2775" cy="2395220"/>
                                    </a:xfrm>
                                    <a:prstGeom prst="rect">
                                      <a:avLst/>
                                    </a:prstGeom>
                                    <a:noFill/>
                                    <a:ln>
                                      <a:noFill/>
                                    </a:ln>
                                  </pic:spPr>
                                </pic:pic>
                              </a:graphicData>
                            </a:graphic>
                          </wp:inline>
                        </w:drawing>
                      </w:r>
                    </w:p>
                    <w:p w:rsidR="00947E31" w:rsidRDefault="00947E31" w:rsidP="00947E31">
                      <w:pPr>
                        <w:pStyle w:val="a4"/>
                      </w:pPr>
                      <w:r w:rsidRPr="000C00D3">
                        <w:rPr>
                          <w:rFonts w:ascii="Times New Roman" w:hAnsi="Times New Roman" w:cs="Times New Roman"/>
                        </w:rPr>
                        <w:t xml:space="preserve">Fig. 1.  Magnetization as a function of applied field. Note that “Fig.” is abbreviated. There is a period after the figure number, followed by two spaces. </w:t>
                      </w:r>
                    </w:p>
                  </w:txbxContent>
                </v:textbox>
                <w10:wrap type="square" anchorx="margin" anchory="margin"/>
              </v:shape>
            </w:pict>
          </mc:Fallback>
        </mc:AlternateContent>
      </w:r>
      <w:r w:rsidRPr="00947E31">
        <w:rPr>
          <w:rFonts w:ascii="Times New Roman" w:eastAsia="맑은 고딕" w:hAnsi="Times New Roman" w:cs="Times New Roman"/>
          <w:i/>
          <w:iCs/>
          <w:noProof/>
          <w:kern w:val="0"/>
          <w:szCs w:val="20"/>
        </w:rPr>
        <mc:AlternateContent>
          <mc:Choice Requires="wps">
            <w:drawing>
              <wp:anchor distT="0" distB="0" distL="114300" distR="114300" simplePos="0" relativeHeight="251662336" behindDoc="0" locked="0" layoutInCell="0" allowOverlap="1" wp14:anchorId="619CDBA6" wp14:editId="59A369A9">
                <wp:simplePos x="0" y="0"/>
                <wp:positionH relativeFrom="margin">
                  <wp:posOffset>3429000</wp:posOffset>
                </wp:positionH>
                <wp:positionV relativeFrom="margin">
                  <wp:posOffset>0</wp:posOffset>
                </wp:positionV>
                <wp:extent cx="3154680" cy="4048760"/>
                <wp:effectExtent l="3810" t="1905" r="381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404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7E31" w:rsidRDefault="00947E31" w:rsidP="00947E31">
                            <w:pPr>
                              <w:pStyle w:val="TableTitle"/>
                            </w:pPr>
                            <w:r>
                              <w:t>TABLE I</w:t>
                            </w:r>
                          </w:p>
                          <w:p w:rsidR="00947E31" w:rsidRDefault="00947E31" w:rsidP="00947E31">
                            <w:pPr>
                              <w:pStyle w:val="TableTitle"/>
                            </w:pPr>
                            <w:r>
                              <w:t>Units for Magnetic Properties</w:t>
                            </w:r>
                          </w:p>
                          <w:tbl>
                            <w:tblPr>
                              <w:tblW w:w="0" w:type="auto"/>
                              <w:tblInd w:w="108" w:type="dxa"/>
                              <w:tblBorders>
                                <w:top w:val="single" w:sz="12" w:space="0" w:color="808080"/>
                                <w:bottom w:val="single" w:sz="12" w:space="0" w:color="808080"/>
                              </w:tblBorders>
                              <w:tblLayout w:type="fixed"/>
                              <w:tblLook w:val="0000" w:firstRow="0" w:lastRow="0" w:firstColumn="0" w:lastColumn="0" w:noHBand="0" w:noVBand="0"/>
                            </w:tblPr>
                            <w:tblGrid>
                              <w:gridCol w:w="720"/>
                              <w:gridCol w:w="1710"/>
                              <w:gridCol w:w="2610"/>
                            </w:tblGrid>
                            <w:tr w:rsidR="00947E31" w:rsidRPr="004E11E0">
                              <w:trPr>
                                <w:trHeight w:val="440"/>
                              </w:trPr>
                              <w:tc>
                                <w:tcPr>
                                  <w:tcW w:w="720" w:type="dxa"/>
                                  <w:tcBorders>
                                    <w:top w:val="double" w:sz="6" w:space="0" w:color="auto"/>
                                    <w:left w:val="nil"/>
                                    <w:bottom w:val="single" w:sz="6" w:space="0" w:color="auto"/>
                                    <w:right w:val="nil"/>
                                  </w:tcBorders>
                                  <w:vAlign w:val="center"/>
                                </w:tcPr>
                                <w:p w:rsidR="00947E31" w:rsidRPr="004E11E0" w:rsidRDefault="00947E31">
                                  <w:pPr>
                                    <w:jc w:val="center"/>
                                    <w:rPr>
                                      <w:sz w:val="16"/>
                                      <w:szCs w:val="16"/>
                                    </w:rPr>
                                  </w:pPr>
                                  <w:r w:rsidRPr="004E11E0">
                                    <w:rPr>
                                      <w:sz w:val="16"/>
                                      <w:szCs w:val="16"/>
                                    </w:rPr>
                                    <w:t>Symbol</w:t>
                                  </w:r>
                                </w:p>
                              </w:tc>
                              <w:tc>
                                <w:tcPr>
                                  <w:tcW w:w="1710" w:type="dxa"/>
                                  <w:tcBorders>
                                    <w:top w:val="double" w:sz="6" w:space="0" w:color="auto"/>
                                    <w:left w:val="nil"/>
                                    <w:bottom w:val="single" w:sz="6" w:space="0" w:color="auto"/>
                                    <w:right w:val="nil"/>
                                  </w:tcBorders>
                                  <w:vAlign w:val="center"/>
                                </w:tcPr>
                                <w:p w:rsidR="00947E31" w:rsidRPr="004E11E0" w:rsidRDefault="00947E31">
                                  <w:pPr>
                                    <w:pStyle w:val="TableTitle"/>
                                    <w:rPr>
                                      <w:smallCaps w:val="0"/>
                                    </w:rPr>
                                  </w:pPr>
                                  <w:r w:rsidRPr="004E11E0">
                                    <w:rPr>
                                      <w:smallCaps w:val="0"/>
                                    </w:rPr>
                                    <w:t>Quantity</w:t>
                                  </w:r>
                                </w:p>
                              </w:tc>
                              <w:tc>
                                <w:tcPr>
                                  <w:tcW w:w="2610" w:type="dxa"/>
                                  <w:tcBorders>
                                    <w:top w:val="double" w:sz="6" w:space="0" w:color="auto"/>
                                    <w:left w:val="nil"/>
                                    <w:bottom w:val="single" w:sz="6" w:space="0" w:color="auto"/>
                                    <w:right w:val="nil"/>
                                  </w:tcBorders>
                                  <w:vAlign w:val="center"/>
                                </w:tcPr>
                                <w:p w:rsidR="00947E31" w:rsidRPr="004E11E0" w:rsidRDefault="00947E31">
                                  <w:pPr>
                                    <w:jc w:val="center"/>
                                    <w:rPr>
                                      <w:sz w:val="16"/>
                                      <w:szCs w:val="16"/>
                                    </w:rPr>
                                  </w:pPr>
                                  <w:r w:rsidRPr="004E11E0">
                                    <w:rPr>
                                      <w:sz w:val="16"/>
                                      <w:szCs w:val="16"/>
                                    </w:rPr>
                                    <w:t>Conversion from Gaussian and</w:t>
                                  </w:r>
                                </w:p>
                                <w:p w:rsidR="00947E31" w:rsidRPr="004E11E0" w:rsidRDefault="00947E31">
                                  <w:pPr>
                                    <w:jc w:val="center"/>
                                    <w:rPr>
                                      <w:sz w:val="16"/>
                                      <w:szCs w:val="16"/>
                                    </w:rPr>
                                  </w:pPr>
                                  <w:r w:rsidRPr="004E11E0">
                                    <w:rPr>
                                      <w:sz w:val="16"/>
                                      <w:szCs w:val="16"/>
                                    </w:rPr>
                                    <w:t xml:space="preserve">CGS EMU to SI </w:t>
                                  </w:r>
                                  <w:r w:rsidRPr="004E11E0">
                                    <w:rPr>
                                      <w:sz w:val="16"/>
                                      <w:szCs w:val="16"/>
                                      <w:vertAlign w:val="superscript"/>
                                    </w:rPr>
                                    <w:t>a</w:t>
                                  </w:r>
                                </w:p>
                              </w:tc>
                            </w:tr>
                            <w:tr w:rsidR="00947E31" w:rsidRPr="004E11E0">
                              <w:tc>
                                <w:tcPr>
                                  <w:tcW w:w="720" w:type="dxa"/>
                                  <w:tcBorders>
                                    <w:top w:val="nil"/>
                                    <w:left w:val="nil"/>
                                    <w:bottom w:val="nil"/>
                                    <w:right w:val="nil"/>
                                  </w:tcBorders>
                                </w:tcPr>
                                <w:p w:rsidR="00947E31" w:rsidRPr="004E11E0" w:rsidRDefault="00947E31">
                                  <w:pPr>
                                    <w:rPr>
                                      <w:sz w:val="16"/>
                                      <w:szCs w:val="16"/>
                                    </w:rPr>
                                  </w:pPr>
                                  <w:r w:rsidRPr="004E11E0">
                                    <w:rPr>
                                      <w:sz w:val="16"/>
                                      <w:szCs w:val="16"/>
                                    </w:rPr>
                                    <w:sym w:font="Symbol" w:char="F046"/>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magnetic flux</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Mx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8</w:t>
                                  </w:r>
                                  <w:r w:rsidRPr="004E11E0">
                                    <w:rPr>
                                      <w:sz w:val="16"/>
                                      <w:szCs w:val="16"/>
                                    </w:rPr>
                                    <w:t xml:space="preserve"> Wb = 10</w:t>
                                  </w:r>
                                  <w:r w:rsidRPr="004E11E0">
                                    <w:rPr>
                                      <w:sz w:val="16"/>
                                      <w:szCs w:val="16"/>
                                      <w:vertAlign w:val="superscript"/>
                                    </w:rPr>
                                    <w:sym w:font="Symbol" w:char="F02D"/>
                                  </w:r>
                                  <w:r w:rsidRPr="004E11E0">
                                    <w:rPr>
                                      <w:sz w:val="16"/>
                                      <w:szCs w:val="16"/>
                                      <w:vertAlign w:val="superscript"/>
                                    </w:rPr>
                                    <w:t>8</w:t>
                                  </w:r>
                                  <w:r w:rsidRPr="004E11E0">
                                    <w:rPr>
                                      <w:sz w:val="16"/>
                                      <w:szCs w:val="16"/>
                                    </w:rPr>
                                    <w:t xml:space="preserve"> V·s</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B</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 xml:space="preserve">magnetic flux density, </w:t>
                                  </w:r>
                                </w:p>
                                <w:p w:rsidR="00947E31" w:rsidRPr="004E11E0" w:rsidRDefault="00947E31">
                                  <w:pPr>
                                    <w:rPr>
                                      <w:sz w:val="16"/>
                                      <w:szCs w:val="16"/>
                                    </w:rPr>
                                  </w:pPr>
                                  <w:r w:rsidRPr="004E11E0">
                                    <w:rPr>
                                      <w:sz w:val="16"/>
                                      <w:szCs w:val="16"/>
                                    </w:rPr>
                                    <w:t xml:space="preserve">  magnetic induction</w:t>
                                  </w:r>
                                </w:p>
                              </w:tc>
                              <w:tc>
                                <w:tcPr>
                                  <w:tcW w:w="2610" w:type="dxa"/>
                                  <w:tcBorders>
                                    <w:top w:val="nil"/>
                                    <w:left w:val="nil"/>
                                    <w:bottom w:val="nil"/>
                                    <w:right w:val="nil"/>
                                  </w:tcBorders>
                                </w:tcPr>
                                <w:p w:rsidR="00947E31" w:rsidRPr="004E11E0" w:rsidRDefault="00947E31">
                                  <w:pPr>
                                    <w:rPr>
                                      <w:sz w:val="16"/>
                                      <w:szCs w:val="16"/>
                                      <w:vertAlign w:val="superscript"/>
                                    </w:rPr>
                                  </w:pPr>
                                  <w:r w:rsidRPr="004E11E0">
                                    <w:rPr>
                                      <w:sz w:val="16"/>
                                      <w:szCs w:val="16"/>
                                    </w:rPr>
                                    <w:t xml:space="preserve">1 G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T =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Wb/m</w:t>
                                  </w:r>
                                  <w:r w:rsidRPr="004E11E0">
                                    <w:rPr>
                                      <w:sz w:val="16"/>
                                      <w:szCs w:val="16"/>
                                      <w:vertAlign w:val="superscript"/>
                                    </w:rPr>
                                    <w:t>2</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H</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magnetic field strength</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Oe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/(4</w:t>
                                  </w:r>
                                  <w:r w:rsidRPr="004E11E0">
                                    <w:rPr>
                                      <w:sz w:val="16"/>
                                      <w:szCs w:val="16"/>
                                    </w:rPr>
                                    <w:sym w:font="Symbol" w:char="F070"/>
                                  </w:r>
                                  <w:r w:rsidRPr="004E11E0">
                                    <w:rPr>
                                      <w:sz w:val="16"/>
                                      <w:szCs w:val="16"/>
                                    </w:rPr>
                                    <w:t>) A/m</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m</w:t>
                                  </w:r>
                                </w:p>
                              </w:tc>
                              <w:tc>
                                <w:tcPr>
                                  <w:tcW w:w="1710" w:type="dxa"/>
                                  <w:tcBorders>
                                    <w:top w:val="nil"/>
                                    <w:left w:val="nil"/>
                                    <w:bottom w:val="nil"/>
                                    <w:right w:val="nil"/>
                                  </w:tcBorders>
                                </w:tcPr>
                                <w:p w:rsidR="00947E31" w:rsidRPr="004E11E0" w:rsidRDefault="00947E31">
                                  <w:pPr>
                                    <w:rPr>
                                      <w:sz w:val="16"/>
                                      <w:szCs w:val="16"/>
                                      <w:vertAlign w:val="superscript"/>
                                    </w:rPr>
                                  </w:pPr>
                                  <w:r w:rsidRPr="004E11E0">
                                    <w:rPr>
                                      <w:sz w:val="16"/>
                                      <w:szCs w:val="16"/>
                                    </w:rPr>
                                    <w:t>magnetic moment</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erg/G = 1 emu </w:t>
                                  </w:r>
                                </w:p>
                                <w:p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A·m</w:t>
                                  </w:r>
                                  <w:r w:rsidRPr="004E11E0">
                                    <w:rPr>
                                      <w:sz w:val="16"/>
                                      <w:szCs w:val="16"/>
                                      <w:vertAlign w:val="superscript"/>
                                    </w:rPr>
                                    <w:t>2</w:t>
                                  </w:r>
                                  <w:r w:rsidRPr="004E11E0">
                                    <w:rPr>
                                      <w:sz w:val="16"/>
                                      <w:szCs w:val="16"/>
                                    </w:rPr>
                                    <w:t xml:space="preserve"> =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J/T</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M</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magnetization</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1 erg/(G·cm</w:t>
                                  </w:r>
                                  <w:r w:rsidRPr="004E11E0">
                                    <w:rPr>
                                      <w:sz w:val="16"/>
                                      <w:szCs w:val="16"/>
                                      <w:vertAlign w:val="superscript"/>
                                    </w:rPr>
                                    <w:t>3</w:t>
                                  </w:r>
                                  <w:r w:rsidRPr="004E11E0">
                                    <w:rPr>
                                      <w:sz w:val="16"/>
                                      <w:szCs w:val="16"/>
                                    </w:rPr>
                                    <w:t>) = 1 emu/cm</w:t>
                                  </w:r>
                                  <w:r w:rsidRPr="004E11E0">
                                    <w:rPr>
                                      <w:sz w:val="16"/>
                                      <w:szCs w:val="16"/>
                                      <w:vertAlign w:val="superscript"/>
                                    </w:rPr>
                                    <w:t>3</w:t>
                                  </w:r>
                                </w:p>
                                <w:p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 xml:space="preserve"> A/m</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sz w:val="16"/>
                                      <w:szCs w:val="16"/>
                                    </w:rPr>
                                    <w:t>4</w:t>
                                  </w:r>
                                  <w:r w:rsidRPr="004E11E0">
                                    <w:rPr>
                                      <w:sz w:val="16"/>
                                      <w:szCs w:val="16"/>
                                    </w:rPr>
                                    <w:sym w:font="Symbol" w:char="F070"/>
                                  </w:r>
                                  <w:r w:rsidRPr="004E11E0">
                                    <w:rPr>
                                      <w:i/>
                                      <w:iCs/>
                                      <w:sz w:val="16"/>
                                      <w:szCs w:val="16"/>
                                    </w:rPr>
                                    <w:t>M</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magnetization</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G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/(4</w:t>
                                  </w:r>
                                  <w:r w:rsidRPr="004E11E0">
                                    <w:rPr>
                                      <w:sz w:val="16"/>
                                      <w:szCs w:val="16"/>
                                    </w:rPr>
                                    <w:sym w:font="Symbol" w:char="F070"/>
                                  </w:r>
                                  <w:r w:rsidRPr="004E11E0">
                                    <w:rPr>
                                      <w:sz w:val="16"/>
                                      <w:szCs w:val="16"/>
                                    </w:rPr>
                                    <w:t>) A/m</w:t>
                                  </w:r>
                                </w:p>
                              </w:tc>
                            </w:tr>
                            <w:tr w:rsidR="00947E31" w:rsidRPr="004E11E0">
                              <w:tc>
                                <w:tcPr>
                                  <w:tcW w:w="720" w:type="dxa"/>
                                  <w:tcBorders>
                                    <w:top w:val="nil"/>
                                    <w:left w:val="nil"/>
                                    <w:bottom w:val="nil"/>
                                    <w:right w:val="nil"/>
                                  </w:tcBorders>
                                </w:tcPr>
                                <w:p w:rsidR="00947E31" w:rsidRPr="004E11E0" w:rsidRDefault="00947E31">
                                  <w:pPr>
                                    <w:rPr>
                                      <w:sz w:val="16"/>
                                      <w:szCs w:val="16"/>
                                    </w:rPr>
                                  </w:pPr>
                                  <w:r w:rsidRPr="004E11E0">
                                    <w:rPr>
                                      <w:sz w:val="16"/>
                                      <w:szCs w:val="16"/>
                                    </w:rPr>
                                    <w:sym w:font="Symbol" w:char="F073"/>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specific magnetization</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erg/(G·g) = 1 emu/g </w:t>
                                  </w:r>
                                  <w:r w:rsidRPr="004E11E0">
                                    <w:rPr>
                                      <w:sz w:val="16"/>
                                      <w:szCs w:val="16"/>
                                    </w:rPr>
                                    <w:sym w:font="Symbol" w:char="F0AE"/>
                                  </w:r>
                                  <w:r w:rsidRPr="004E11E0">
                                    <w:rPr>
                                      <w:sz w:val="16"/>
                                      <w:szCs w:val="16"/>
                                    </w:rPr>
                                    <w:t xml:space="preserve"> 1 A·m</w:t>
                                  </w:r>
                                  <w:r w:rsidRPr="004E11E0">
                                    <w:rPr>
                                      <w:sz w:val="16"/>
                                      <w:szCs w:val="16"/>
                                      <w:vertAlign w:val="superscript"/>
                                    </w:rPr>
                                    <w:t>2</w:t>
                                  </w:r>
                                  <w:r w:rsidRPr="004E11E0">
                                    <w:rPr>
                                      <w:sz w:val="16"/>
                                      <w:szCs w:val="16"/>
                                    </w:rPr>
                                    <w:t>/kg</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j</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 xml:space="preserve">magnetic dipole </w:t>
                                  </w:r>
                                </w:p>
                                <w:p w:rsidR="00947E31" w:rsidRPr="004E11E0" w:rsidRDefault="00947E31">
                                  <w:pPr>
                                    <w:rPr>
                                      <w:sz w:val="16"/>
                                      <w:szCs w:val="16"/>
                                    </w:rPr>
                                  </w:pPr>
                                  <w:r w:rsidRPr="004E11E0">
                                    <w:rPr>
                                      <w:sz w:val="16"/>
                                      <w:szCs w:val="16"/>
                                    </w:rPr>
                                    <w:t xml:space="preserve">  moment</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erg/G = 1 emu </w:t>
                                  </w:r>
                                </w:p>
                                <w:p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10</w:t>
                                  </w:r>
                                  <w:r w:rsidRPr="004E11E0">
                                    <w:rPr>
                                      <w:sz w:val="16"/>
                                      <w:szCs w:val="16"/>
                                    </w:rPr>
                                    <w:t xml:space="preserve"> Wb·m</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J</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magnetic polarization</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1 erg/(G·cm</w:t>
                                  </w:r>
                                  <w:r w:rsidRPr="004E11E0">
                                    <w:rPr>
                                      <w:sz w:val="16"/>
                                      <w:szCs w:val="16"/>
                                      <w:vertAlign w:val="superscript"/>
                                    </w:rPr>
                                    <w:t>3</w:t>
                                  </w:r>
                                  <w:r w:rsidRPr="004E11E0">
                                    <w:rPr>
                                      <w:sz w:val="16"/>
                                      <w:szCs w:val="16"/>
                                    </w:rPr>
                                    <w:t>) = 1 emu/cm</w:t>
                                  </w:r>
                                  <w:r w:rsidRPr="004E11E0">
                                    <w:rPr>
                                      <w:sz w:val="16"/>
                                      <w:szCs w:val="16"/>
                                      <w:vertAlign w:val="superscript"/>
                                    </w:rPr>
                                    <w:t>3</w:t>
                                  </w:r>
                                </w:p>
                                <w:p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T</w:t>
                                  </w:r>
                                </w:p>
                              </w:tc>
                            </w:tr>
                            <w:tr w:rsidR="00947E31" w:rsidRPr="004E11E0">
                              <w:tc>
                                <w:tcPr>
                                  <w:tcW w:w="720" w:type="dxa"/>
                                  <w:tcBorders>
                                    <w:top w:val="nil"/>
                                    <w:left w:val="nil"/>
                                    <w:bottom w:val="nil"/>
                                    <w:right w:val="nil"/>
                                  </w:tcBorders>
                                </w:tcPr>
                                <w:p w:rsidR="00947E31" w:rsidRPr="004E11E0" w:rsidRDefault="00947E31">
                                  <w:pPr>
                                    <w:rPr>
                                      <w:sz w:val="16"/>
                                      <w:szCs w:val="16"/>
                                    </w:rPr>
                                  </w:pPr>
                                  <w:r w:rsidRPr="004E11E0">
                                    <w:rPr>
                                      <w:sz w:val="16"/>
                                      <w:szCs w:val="16"/>
                                    </w:rPr>
                                    <w:sym w:font="Symbol" w:char="F063"/>
                                  </w:r>
                                  <w:r w:rsidRPr="004E11E0">
                                    <w:rPr>
                                      <w:i/>
                                      <w:iCs/>
                                      <w:sz w:val="16"/>
                                      <w:szCs w:val="16"/>
                                    </w:rPr>
                                    <w:t>,</w:t>
                                  </w:r>
                                  <w:r w:rsidRPr="004E11E0">
                                    <w:rPr>
                                      <w:sz w:val="16"/>
                                      <w:szCs w:val="16"/>
                                    </w:rPr>
                                    <w:t xml:space="preserve"> </w:t>
                                  </w:r>
                                  <w:r w:rsidRPr="004E11E0">
                                    <w:rPr>
                                      <w:sz w:val="16"/>
                                      <w:szCs w:val="16"/>
                                    </w:rPr>
                                    <w:sym w:font="Symbol" w:char="F06B"/>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susceptibility</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4</w:t>
                                  </w:r>
                                  <w:r w:rsidRPr="004E11E0">
                                    <w:rPr>
                                      <w:sz w:val="16"/>
                                      <w:szCs w:val="16"/>
                                    </w:rPr>
                                    <w:sym w:font="Symbol" w:char="F070"/>
                                  </w:r>
                                </w:p>
                              </w:tc>
                            </w:tr>
                            <w:tr w:rsidR="00947E31" w:rsidRPr="004E11E0">
                              <w:tc>
                                <w:tcPr>
                                  <w:tcW w:w="720" w:type="dxa"/>
                                  <w:tcBorders>
                                    <w:top w:val="nil"/>
                                    <w:left w:val="nil"/>
                                    <w:bottom w:val="nil"/>
                                    <w:right w:val="nil"/>
                                  </w:tcBorders>
                                </w:tcPr>
                                <w:p w:rsidR="00947E31" w:rsidRPr="004E11E0" w:rsidRDefault="00947E31">
                                  <w:pPr>
                                    <w:rPr>
                                      <w:sz w:val="16"/>
                                      <w:szCs w:val="16"/>
                                      <w:vertAlign w:val="subscript"/>
                                    </w:rPr>
                                  </w:pPr>
                                  <w:r w:rsidRPr="004E11E0">
                                    <w:rPr>
                                      <w:sz w:val="16"/>
                                      <w:szCs w:val="16"/>
                                    </w:rPr>
                                    <w:sym w:font="Symbol" w:char="F063"/>
                                  </w:r>
                                  <w:r w:rsidRPr="004E11E0">
                                    <w:rPr>
                                      <w:sz w:val="16"/>
                                      <w:szCs w:val="16"/>
                                      <w:vertAlign w:val="subscript"/>
                                    </w:rPr>
                                    <w:sym w:font="Symbol" w:char="F072"/>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mass susceptibility</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1 cm</w:t>
                                  </w:r>
                                  <w:r w:rsidRPr="004E11E0">
                                    <w:rPr>
                                      <w:sz w:val="16"/>
                                      <w:szCs w:val="16"/>
                                      <w:vertAlign w:val="superscript"/>
                                    </w:rPr>
                                    <w:t>3</w:t>
                                  </w:r>
                                  <w:r w:rsidRPr="004E11E0">
                                    <w:rPr>
                                      <w:sz w:val="16"/>
                                      <w:szCs w:val="16"/>
                                    </w:rPr>
                                    <w:t xml:space="preserve">/g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m</w:t>
                                  </w:r>
                                  <w:r w:rsidRPr="004E11E0">
                                    <w:rPr>
                                      <w:sz w:val="16"/>
                                      <w:szCs w:val="16"/>
                                      <w:vertAlign w:val="superscript"/>
                                    </w:rPr>
                                    <w:t>3</w:t>
                                  </w:r>
                                  <w:r w:rsidRPr="004E11E0">
                                    <w:rPr>
                                      <w:sz w:val="16"/>
                                      <w:szCs w:val="16"/>
                                    </w:rPr>
                                    <w:t>/kg</w:t>
                                  </w:r>
                                </w:p>
                              </w:tc>
                            </w:tr>
                            <w:tr w:rsidR="00947E31" w:rsidRPr="004E11E0">
                              <w:tc>
                                <w:tcPr>
                                  <w:tcW w:w="720" w:type="dxa"/>
                                  <w:tcBorders>
                                    <w:top w:val="nil"/>
                                    <w:left w:val="nil"/>
                                    <w:bottom w:val="nil"/>
                                    <w:right w:val="nil"/>
                                  </w:tcBorders>
                                </w:tcPr>
                                <w:p w:rsidR="00947E31" w:rsidRPr="004E11E0" w:rsidRDefault="00947E31">
                                  <w:pPr>
                                    <w:rPr>
                                      <w:sz w:val="16"/>
                                      <w:szCs w:val="16"/>
                                    </w:rPr>
                                  </w:pPr>
                                  <w:r w:rsidRPr="004E11E0">
                                    <w:rPr>
                                      <w:sz w:val="16"/>
                                      <w:szCs w:val="16"/>
                                    </w:rPr>
                                    <w:sym w:font="Symbol" w:char="F06D"/>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permeability</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7</w:t>
                                  </w:r>
                                  <w:r w:rsidRPr="004E11E0">
                                    <w:rPr>
                                      <w:sz w:val="16"/>
                                      <w:szCs w:val="16"/>
                                    </w:rPr>
                                    <w:t xml:space="preserve"> H/m </w:t>
                                  </w:r>
                                </w:p>
                                <w:p w:rsidR="00947E31" w:rsidRPr="004E11E0" w:rsidRDefault="00947E31">
                                  <w:pPr>
                                    <w:rPr>
                                      <w:sz w:val="16"/>
                                      <w:szCs w:val="16"/>
                                    </w:rPr>
                                  </w:pPr>
                                  <w:r w:rsidRPr="004E11E0">
                                    <w:rPr>
                                      <w:sz w:val="16"/>
                                      <w:szCs w:val="16"/>
                                    </w:rPr>
                                    <w:t xml:space="preserve">  =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7</w:t>
                                  </w:r>
                                  <w:r w:rsidRPr="004E11E0">
                                    <w:rPr>
                                      <w:sz w:val="16"/>
                                      <w:szCs w:val="16"/>
                                    </w:rPr>
                                    <w:t xml:space="preserve"> Wb/(A·m)</w:t>
                                  </w:r>
                                </w:p>
                              </w:tc>
                            </w:tr>
                            <w:tr w:rsidR="00947E31" w:rsidRPr="004E11E0">
                              <w:tc>
                                <w:tcPr>
                                  <w:tcW w:w="720" w:type="dxa"/>
                                  <w:tcBorders>
                                    <w:top w:val="nil"/>
                                    <w:left w:val="nil"/>
                                    <w:bottom w:val="nil"/>
                                    <w:right w:val="nil"/>
                                  </w:tcBorders>
                                </w:tcPr>
                                <w:p w:rsidR="00947E31" w:rsidRPr="004E11E0" w:rsidRDefault="00947E31">
                                  <w:pPr>
                                    <w:rPr>
                                      <w:sz w:val="16"/>
                                      <w:szCs w:val="16"/>
                                    </w:rPr>
                                  </w:pPr>
                                  <w:r w:rsidRPr="004E11E0">
                                    <w:rPr>
                                      <w:sz w:val="16"/>
                                      <w:szCs w:val="16"/>
                                    </w:rPr>
                                    <w:sym w:font="Symbol" w:char="F06D"/>
                                  </w:r>
                                  <w:r w:rsidRPr="004E11E0">
                                    <w:rPr>
                                      <w:sz w:val="16"/>
                                      <w:szCs w:val="16"/>
                                      <w:vertAlign w:val="subscript"/>
                                    </w:rPr>
                                    <w:t>r</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relative permeability</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sym w:font="Symbol" w:char="F06D"/>
                                  </w:r>
                                  <w:r w:rsidRPr="004E11E0">
                                    <w:rPr>
                                      <w:sz w:val="16"/>
                                      <w:szCs w:val="16"/>
                                    </w:rPr>
                                    <w:t xml:space="preserve"> </w:t>
                                  </w:r>
                                  <w:r w:rsidRPr="004E11E0">
                                    <w:rPr>
                                      <w:sz w:val="16"/>
                                      <w:szCs w:val="16"/>
                                    </w:rPr>
                                    <w:sym w:font="Symbol" w:char="F0AE"/>
                                  </w:r>
                                  <w:r w:rsidRPr="004E11E0">
                                    <w:rPr>
                                      <w:sz w:val="16"/>
                                      <w:szCs w:val="16"/>
                                    </w:rPr>
                                    <w:t xml:space="preserve"> </w:t>
                                  </w:r>
                                  <w:r w:rsidRPr="004E11E0">
                                    <w:rPr>
                                      <w:sz w:val="16"/>
                                      <w:szCs w:val="16"/>
                                    </w:rPr>
                                    <w:sym w:font="Symbol" w:char="F06D"/>
                                  </w:r>
                                  <w:r w:rsidRPr="004E11E0">
                                    <w:rPr>
                                      <w:sz w:val="16"/>
                                      <w:szCs w:val="16"/>
                                      <w:vertAlign w:val="subscript"/>
                                    </w:rPr>
                                    <w:t>r</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w, W</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energy density</w:t>
                                  </w:r>
                                </w:p>
                              </w:tc>
                              <w:tc>
                                <w:tcPr>
                                  <w:tcW w:w="2610" w:type="dxa"/>
                                  <w:tcBorders>
                                    <w:top w:val="nil"/>
                                    <w:left w:val="nil"/>
                                    <w:bottom w:val="nil"/>
                                    <w:right w:val="nil"/>
                                  </w:tcBorders>
                                </w:tcPr>
                                <w:p w:rsidR="00947E31" w:rsidRPr="004E11E0" w:rsidRDefault="00947E31">
                                  <w:pPr>
                                    <w:rPr>
                                      <w:sz w:val="16"/>
                                      <w:szCs w:val="16"/>
                                      <w:vertAlign w:val="superscript"/>
                                    </w:rPr>
                                  </w:pPr>
                                  <w:r w:rsidRPr="004E11E0">
                                    <w:rPr>
                                      <w:sz w:val="16"/>
                                      <w:szCs w:val="16"/>
                                    </w:rPr>
                                    <w:t>1 erg/cm</w:t>
                                  </w:r>
                                  <w:r w:rsidRPr="004E11E0">
                                    <w:rPr>
                                      <w:sz w:val="16"/>
                                      <w:szCs w:val="16"/>
                                      <w:vertAlign w:val="superscript"/>
                                    </w:rPr>
                                    <w:t>3</w:t>
                                  </w: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1</w:t>
                                  </w:r>
                                  <w:r w:rsidRPr="004E11E0">
                                    <w:rPr>
                                      <w:sz w:val="16"/>
                                      <w:szCs w:val="16"/>
                                    </w:rPr>
                                    <w:t xml:space="preserve"> J/m</w:t>
                                  </w:r>
                                  <w:r w:rsidRPr="004E11E0">
                                    <w:rPr>
                                      <w:sz w:val="16"/>
                                      <w:szCs w:val="16"/>
                                      <w:vertAlign w:val="superscript"/>
                                    </w:rPr>
                                    <w:t>3</w:t>
                                  </w:r>
                                </w:p>
                              </w:tc>
                            </w:tr>
                            <w:tr w:rsidR="00947E31" w:rsidRPr="004E11E0">
                              <w:trPr>
                                <w:trHeight w:val="279"/>
                              </w:trPr>
                              <w:tc>
                                <w:tcPr>
                                  <w:tcW w:w="720" w:type="dxa"/>
                                  <w:tcBorders>
                                    <w:top w:val="nil"/>
                                    <w:left w:val="nil"/>
                                    <w:bottom w:val="double" w:sz="6" w:space="0" w:color="auto"/>
                                    <w:right w:val="nil"/>
                                  </w:tcBorders>
                                </w:tcPr>
                                <w:p w:rsidR="00947E31" w:rsidRPr="004E11E0" w:rsidRDefault="00947E31">
                                  <w:pPr>
                                    <w:rPr>
                                      <w:i/>
                                      <w:iCs/>
                                      <w:sz w:val="16"/>
                                      <w:szCs w:val="16"/>
                                    </w:rPr>
                                  </w:pPr>
                                  <w:r w:rsidRPr="004E11E0">
                                    <w:rPr>
                                      <w:i/>
                                      <w:iCs/>
                                      <w:sz w:val="16"/>
                                      <w:szCs w:val="16"/>
                                    </w:rPr>
                                    <w:t>N, D</w:t>
                                  </w:r>
                                </w:p>
                              </w:tc>
                              <w:tc>
                                <w:tcPr>
                                  <w:tcW w:w="1710" w:type="dxa"/>
                                  <w:tcBorders>
                                    <w:top w:val="nil"/>
                                    <w:left w:val="nil"/>
                                    <w:bottom w:val="double" w:sz="6" w:space="0" w:color="auto"/>
                                    <w:right w:val="nil"/>
                                  </w:tcBorders>
                                </w:tcPr>
                                <w:p w:rsidR="00947E31" w:rsidRPr="004E11E0" w:rsidRDefault="00947E31">
                                  <w:pPr>
                                    <w:rPr>
                                      <w:sz w:val="16"/>
                                      <w:szCs w:val="16"/>
                                    </w:rPr>
                                  </w:pPr>
                                  <w:r w:rsidRPr="004E11E0">
                                    <w:rPr>
                                      <w:sz w:val="16"/>
                                      <w:szCs w:val="16"/>
                                    </w:rPr>
                                    <w:t>demagnetizing factor</w:t>
                                  </w:r>
                                </w:p>
                              </w:tc>
                              <w:tc>
                                <w:tcPr>
                                  <w:tcW w:w="2610" w:type="dxa"/>
                                  <w:tcBorders>
                                    <w:top w:val="nil"/>
                                    <w:left w:val="nil"/>
                                    <w:bottom w:val="double" w:sz="6" w:space="0" w:color="auto"/>
                                    <w:right w:val="nil"/>
                                  </w:tcBorders>
                                </w:tcPr>
                                <w:p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1/(4</w:t>
                                  </w:r>
                                  <w:r w:rsidRPr="004E11E0">
                                    <w:rPr>
                                      <w:sz w:val="16"/>
                                      <w:szCs w:val="16"/>
                                    </w:rPr>
                                    <w:sym w:font="Symbol" w:char="F070"/>
                                  </w:r>
                                  <w:r w:rsidRPr="004E11E0">
                                    <w:rPr>
                                      <w:sz w:val="16"/>
                                      <w:szCs w:val="16"/>
                                    </w:rPr>
                                    <w:t>)</w:t>
                                  </w:r>
                                </w:p>
                              </w:tc>
                            </w:tr>
                          </w:tbl>
                          <w:p w:rsidR="00947E31" w:rsidRDefault="00947E31" w:rsidP="00947E31">
                            <w:pPr>
                              <w:pStyle w:val="a4"/>
                            </w:pPr>
                            <w:r>
                              <w:t xml:space="preserve">Vertical lines are optional in tables. Statements that serve as captions for the entire table do not need footnote letters. </w:t>
                            </w:r>
                          </w:p>
                          <w:p w:rsidR="00947E31" w:rsidRDefault="00947E31" w:rsidP="00947E31">
                            <w:pPr>
                              <w:pStyle w:val="a4"/>
                            </w:pPr>
                            <w:r>
                              <w:rPr>
                                <w:vertAlign w:val="superscript"/>
                              </w:rPr>
                              <w:t>a</w:t>
                            </w:r>
                            <w:r>
                              <w:t>Gaussian units are the same as cgs emu for magnetostatics; Mx = maxwell, G = gauss, Oe = oersted; Wb = weber, V = volt, s = second, T = tesla, m = meter, A = ampere, J = joule, kg = kilogram, H = henry.</w:t>
                            </w:r>
                          </w:p>
                          <w:p w:rsidR="00947E31" w:rsidRDefault="00947E31" w:rsidP="00947E31">
                            <w:pPr>
                              <w:pStyle w:val="a4"/>
                            </w:pPr>
                          </w:p>
                          <w:p w:rsidR="00947E31" w:rsidRDefault="00947E31" w:rsidP="00947E3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CDBA6" id="Text Box 8" o:spid="_x0000_s1027" type="#_x0000_t202" style="position:absolute;left:0;text-align:left;margin-left:270pt;margin-top:0;width:248.4pt;height:318.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" o:allowincell="f" stroked="f">
                <v:textbox inset="0,0,0,0">
                  <w:txbxContent>
                    <w:p w:rsidR="00947E31" w:rsidRDefault="00947E31" w:rsidP="00947E31">
                      <w:pPr>
                        <w:pStyle w:val="TableTitle"/>
                      </w:pPr>
                      <w:r>
                        <w:t>TABLE I</w:t>
                      </w:r>
                    </w:p>
                    <w:p w:rsidR="00947E31" w:rsidRDefault="00947E31" w:rsidP="00947E31">
                      <w:pPr>
                        <w:pStyle w:val="TableTitle"/>
                      </w:pPr>
                      <w:r>
                        <w:t>Units for Magnetic Properties</w:t>
                      </w:r>
                    </w:p>
                    <w:tbl>
                      <w:tblPr>
                        <w:tblW w:w="0" w:type="auto"/>
                        <w:tblInd w:w="108" w:type="dxa"/>
                        <w:tblBorders>
                          <w:top w:val="single" w:sz="12" w:space="0" w:color="808080"/>
                          <w:bottom w:val="single" w:sz="12" w:space="0" w:color="808080"/>
                        </w:tblBorders>
                        <w:tblLayout w:type="fixed"/>
                        <w:tblLook w:val="0000" w:firstRow="0" w:lastRow="0" w:firstColumn="0" w:lastColumn="0" w:noHBand="0" w:noVBand="0"/>
                      </w:tblPr>
                      <w:tblGrid>
                        <w:gridCol w:w="720"/>
                        <w:gridCol w:w="1710"/>
                        <w:gridCol w:w="2610"/>
                      </w:tblGrid>
                      <w:tr w:rsidR="00947E31" w:rsidRPr="004E11E0">
                        <w:trPr>
                          <w:trHeight w:val="440"/>
                        </w:trPr>
                        <w:tc>
                          <w:tcPr>
                            <w:tcW w:w="720" w:type="dxa"/>
                            <w:tcBorders>
                              <w:top w:val="double" w:sz="6" w:space="0" w:color="auto"/>
                              <w:left w:val="nil"/>
                              <w:bottom w:val="single" w:sz="6" w:space="0" w:color="auto"/>
                              <w:right w:val="nil"/>
                            </w:tcBorders>
                            <w:vAlign w:val="center"/>
                          </w:tcPr>
                          <w:p w:rsidR="00947E31" w:rsidRPr="004E11E0" w:rsidRDefault="00947E31">
                            <w:pPr>
                              <w:jc w:val="center"/>
                              <w:rPr>
                                <w:sz w:val="16"/>
                                <w:szCs w:val="16"/>
                              </w:rPr>
                            </w:pPr>
                            <w:r w:rsidRPr="004E11E0">
                              <w:rPr>
                                <w:sz w:val="16"/>
                                <w:szCs w:val="16"/>
                              </w:rPr>
                              <w:t>Symbol</w:t>
                            </w:r>
                          </w:p>
                        </w:tc>
                        <w:tc>
                          <w:tcPr>
                            <w:tcW w:w="1710" w:type="dxa"/>
                            <w:tcBorders>
                              <w:top w:val="double" w:sz="6" w:space="0" w:color="auto"/>
                              <w:left w:val="nil"/>
                              <w:bottom w:val="single" w:sz="6" w:space="0" w:color="auto"/>
                              <w:right w:val="nil"/>
                            </w:tcBorders>
                            <w:vAlign w:val="center"/>
                          </w:tcPr>
                          <w:p w:rsidR="00947E31" w:rsidRPr="004E11E0" w:rsidRDefault="00947E31">
                            <w:pPr>
                              <w:pStyle w:val="TableTitle"/>
                              <w:rPr>
                                <w:smallCaps w:val="0"/>
                              </w:rPr>
                            </w:pPr>
                            <w:r w:rsidRPr="004E11E0">
                              <w:rPr>
                                <w:smallCaps w:val="0"/>
                              </w:rPr>
                              <w:t>Quantity</w:t>
                            </w:r>
                          </w:p>
                        </w:tc>
                        <w:tc>
                          <w:tcPr>
                            <w:tcW w:w="2610" w:type="dxa"/>
                            <w:tcBorders>
                              <w:top w:val="double" w:sz="6" w:space="0" w:color="auto"/>
                              <w:left w:val="nil"/>
                              <w:bottom w:val="single" w:sz="6" w:space="0" w:color="auto"/>
                              <w:right w:val="nil"/>
                            </w:tcBorders>
                            <w:vAlign w:val="center"/>
                          </w:tcPr>
                          <w:p w:rsidR="00947E31" w:rsidRPr="004E11E0" w:rsidRDefault="00947E31">
                            <w:pPr>
                              <w:jc w:val="center"/>
                              <w:rPr>
                                <w:sz w:val="16"/>
                                <w:szCs w:val="16"/>
                              </w:rPr>
                            </w:pPr>
                            <w:r w:rsidRPr="004E11E0">
                              <w:rPr>
                                <w:sz w:val="16"/>
                                <w:szCs w:val="16"/>
                              </w:rPr>
                              <w:t>Conversion from Gaussian and</w:t>
                            </w:r>
                          </w:p>
                          <w:p w:rsidR="00947E31" w:rsidRPr="004E11E0" w:rsidRDefault="00947E31">
                            <w:pPr>
                              <w:jc w:val="center"/>
                              <w:rPr>
                                <w:sz w:val="16"/>
                                <w:szCs w:val="16"/>
                              </w:rPr>
                            </w:pPr>
                            <w:r w:rsidRPr="004E11E0">
                              <w:rPr>
                                <w:sz w:val="16"/>
                                <w:szCs w:val="16"/>
                              </w:rPr>
                              <w:t xml:space="preserve">CGS EMU to SI </w:t>
                            </w:r>
                            <w:r w:rsidRPr="004E11E0">
                              <w:rPr>
                                <w:sz w:val="16"/>
                                <w:szCs w:val="16"/>
                                <w:vertAlign w:val="superscript"/>
                              </w:rPr>
                              <w:t>a</w:t>
                            </w:r>
                          </w:p>
                        </w:tc>
                      </w:tr>
                      <w:tr w:rsidR="00947E31" w:rsidRPr="004E11E0">
                        <w:tc>
                          <w:tcPr>
                            <w:tcW w:w="720" w:type="dxa"/>
                            <w:tcBorders>
                              <w:top w:val="nil"/>
                              <w:left w:val="nil"/>
                              <w:bottom w:val="nil"/>
                              <w:right w:val="nil"/>
                            </w:tcBorders>
                          </w:tcPr>
                          <w:p w:rsidR="00947E31" w:rsidRPr="004E11E0" w:rsidRDefault="00947E31">
                            <w:pPr>
                              <w:rPr>
                                <w:sz w:val="16"/>
                                <w:szCs w:val="16"/>
                              </w:rPr>
                            </w:pPr>
                            <w:r w:rsidRPr="004E11E0">
                              <w:rPr>
                                <w:sz w:val="16"/>
                                <w:szCs w:val="16"/>
                              </w:rPr>
                              <w:sym w:font="Symbol" w:char="F046"/>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magnetic flux</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Mx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8</w:t>
                            </w:r>
                            <w:r w:rsidRPr="004E11E0">
                              <w:rPr>
                                <w:sz w:val="16"/>
                                <w:szCs w:val="16"/>
                              </w:rPr>
                              <w:t xml:space="preserve"> Wb = 10</w:t>
                            </w:r>
                            <w:r w:rsidRPr="004E11E0">
                              <w:rPr>
                                <w:sz w:val="16"/>
                                <w:szCs w:val="16"/>
                                <w:vertAlign w:val="superscript"/>
                              </w:rPr>
                              <w:sym w:font="Symbol" w:char="F02D"/>
                            </w:r>
                            <w:r w:rsidRPr="004E11E0">
                              <w:rPr>
                                <w:sz w:val="16"/>
                                <w:szCs w:val="16"/>
                                <w:vertAlign w:val="superscript"/>
                              </w:rPr>
                              <w:t>8</w:t>
                            </w:r>
                            <w:r w:rsidRPr="004E11E0">
                              <w:rPr>
                                <w:sz w:val="16"/>
                                <w:szCs w:val="16"/>
                              </w:rPr>
                              <w:t xml:space="preserve"> V·s</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B</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 xml:space="preserve">magnetic flux density, </w:t>
                            </w:r>
                          </w:p>
                          <w:p w:rsidR="00947E31" w:rsidRPr="004E11E0" w:rsidRDefault="00947E31">
                            <w:pPr>
                              <w:rPr>
                                <w:sz w:val="16"/>
                                <w:szCs w:val="16"/>
                              </w:rPr>
                            </w:pPr>
                            <w:r w:rsidRPr="004E11E0">
                              <w:rPr>
                                <w:sz w:val="16"/>
                                <w:szCs w:val="16"/>
                              </w:rPr>
                              <w:t xml:space="preserve">  magnetic induction</w:t>
                            </w:r>
                          </w:p>
                        </w:tc>
                        <w:tc>
                          <w:tcPr>
                            <w:tcW w:w="2610" w:type="dxa"/>
                            <w:tcBorders>
                              <w:top w:val="nil"/>
                              <w:left w:val="nil"/>
                              <w:bottom w:val="nil"/>
                              <w:right w:val="nil"/>
                            </w:tcBorders>
                          </w:tcPr>
                          <w:p w:rsidR="00947E31" w:rsidRPr="004E11E0" w:rsidRDefault="00947E31">
                            <w:pPr>
                              <w:rPr>
                                <w:sz w:val="16"/>
                                <w:szCs w:val="16"/>
                                <w:vertAlign w:val="superscript"/>
                              </w:rPr>
                            </w:pPr>
                            <w:r w:rsidRPr="004E11E0">
                              <w:rPr>
                                <w:sz w:val="16"/>
                                <w:szCs w:val="16"/>
                              </w:rPr>
                              <w:t xml:space="preserve">1 G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T =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Wb/m</w:t>
                            </w:r>
                            <w:r w:rsidRPr="004E11E0">
                              <w:rPr>
                                <w:sz w:val="16"/>
                                <w:szCs w:val="16"/>
                                <w:vertAlign w:val="superscript"/>
                              </w:rPr>
                              <w:t>2</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H</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magnetic field strength</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Oe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/(4</w:t>
                            </w:r>
                            <w:r w:rsidRPr="004E11E0">
                              <w:rPr>
                                <w:sz w:val="16"/>
                                <w:szCs w:val="16"/>
                              </w:rPr>
                              <w:sym w:font="Symbol" w:char="F070"/>
                            </w:r>
                            <w:r w:rsidRPr="004E11E0">
                              <w:rPr>
                                <w:sz w:val="16"/>
                                <w:szCs w:val="16"/>
                              </w:rPr>
                              <w:t>) A/m</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m</w:t>
                            </w:r>
                          </w:p>
                        </w:tc>
                        <w:tc>
                          <w:tcPr>
                            <w:tcW w:w="1710" w:type="dxa"/>
                            <w:tcBorders>
                              <w:top w:val="nil"/>
                              <w:left w:val="nil"/>
                              <w:bottom w:val="nil"/>
                              <w:right w:val="nil"/>
                            </w:tcBorders>
                          </w:tcPr>
                          <w:p w:rsidR="00947E31" w:rsidRPr="004E11E0" w:rsidRDefault="00947E31">
                            <w:pPr>
                              <w:rPr>
                                <w:sz w:val="16"/>
                                <w:szCs w:val="16"/>
                                <w:vertAlign w:val="superscript"/>
                              </w:rPr>
                            </w:pPr>
                            <w:r w:rsidRPr="004E11E0">
                              <w:rPr>
                                <w:sz w:val="16"/>
                                <w:szCs w:val="16"/>
                              </w:rPr>
                              <w:t>magnetic moment</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erg/G = 1 emu </w:t>
                            </w:r>
                          </w:p>
                          <w:p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A·m</w:t>
                            </w:r>
                            <w:r w:rsidRPr="004E11E0">
                              <w:rPr>
                                <w:sz w:val="16"/>
                                <w:szCs w:val="16"/>
                                <w:vertAlign w:val="superscript"/>
                              </w:rPr>
                              <w:t>2</w:t>
                            </w:r>
                            <w:r w:rsidRPr="004E11E0">
                              <w:rPr>
                                <w:sz w:val="16"/>
                                <w:szCs w:val="16"/>
                              </w:rPr>
                              <w:t xml:space="preserve"> =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J/T</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M</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magnetization</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1 erg/(G·cm</w:t>
                            </w:r>
                            <w:r w:rsidRPr="004E11E0">
                              <w:rPr>
                                <w:sz w:val="16"/>
                                <w:szCs w:val="16"/>
                                <w:vertAlign w:val="superscript"/>
                              </w:rPr>
                              <w:t>3</w:t>
                            </w:r>
                            <w:r w:rsidRPr="004E11E0">
                              <w:rPr>
                                <w:sz w:val="16"/>
                                <w:szCs w:val="16"/>
                              </w:rPr>
                              <w:t>) = 1 emu/cm</w:t>
                            </w:r>
                            <w:r w:rsidRPr="004E11E0">
                              <w:rPr>
                                <w:sz w:val="16"/>
                                <w:szCs w:val="16"/>
                                <w:vertAlign w:val="superscript"/>
                              </w:rPr>
                              <w:t>3</w:t>
                            </w:r>
                          </w:p>
                          <w:p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 xml:space="preserve"> A/m</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sz w:val="16"/>
                                <w:szCs w:val="16"/>
                              </w:rPr>
                              <w:t>4</w:t>
                            </w:r>
                            <w:r w:rsidRPr="004E11E0">
                              <w:rPr>
                                <w:sz w:val="16"/>
                                <w:szCs w:val="16"/>
                              </w:rPr>
                              <w:sym w:font="Symbol" w:char="F070"/>
                            </w:r>
                            <w:r w:rsidRPr="004E11E0">
                              <w:rPr>
                                <w:i/>
                                <w:iCs/>
                                <w:sz w:val="16"/>
                                <w:szCs w:val="16"/>
                              </w:rPr>
                              <w:t>M</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magnetization</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G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/(4</w:t>
                            </w:r>
                            <w:r w:rsidRPr="004E11E0">
                              <w:rPr>
                                <w:sz w:val="16"/>
                                <w:szCs w:val="16"/>
                              </w:rPr>
                              <w:sym w:font="Symbol" w:char="F070"/>
                            </w:r>
                            <w:r w:rsidRPr="004E11E0">
                              <w:rPr>
                                <w:sz w:val="16"/>
                                <w:szCs w:val="16"/>
                              </w:rPr>
                              <w:t>) A/m</w:t>
                            </w:r>
                          </w:p>
                        </w:tc>
                      </w:tr>
                      <w:tr w:rsidR="00947E31" w:rsidRPr="004E11E0">
                        <w:tc>
                          <w:tcPr>
                            <w:tcW w:w="720" w:type="dxa"/>
                            <w:tcBorders>
                              <w:top w:val="nil"/>
                              <w:left w:val="nil"/>
                              <w:bottom w:val="nil"/>
                              <w:right w:val="nil"/>
                            </w:tcBorders>
                          </w:tcPr>
                          <w:p w:rsidR="00947E31" w:rsidRPr="004E11E0" w:rsidRDefault="00947E31">
                            <w:pPr>
                              <w:rPr>
                                <w:sz w:val="16"/>
                                <w:szCs w:val="16"/>
                              </w:rPr>
                            </w:pPr>
                            <w:r w:rsidRPr="004E11E0">
                              <w:rPr>
                                <w:sz w:val="16"/>
                                <w:szCs w:val="16"/>
                              </w:rPr>
                              <w:sym w:font="Symbol" w:char="F073"/>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specific magnetization</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erg/(G·g) = 1 emu/g </w:t>
                            </w:r>
                            <w:r w:rsidRPr="004E11E0">
                              <w:rPr>
                                <w:sz w:val="16"/>
                                <w:szCs w:val="16"/>
                              </w:rPr>
                              <w:sym w:font="Symbol" w:char="F0AE"/>
                            </w:r>
                            <w:r w:rsidRPr="004E11E0">
                              <w:rPr>
                                <w:sz w:val="16"/>
                                <w:szCs w:val="16"/>
                              </w:rPr>
                              <w:t xml:space="preserve"> 1 A·m</w:t>
                            </w:r>
                            <w:r w:rsidRPr="004E11E0">
                              <w:rPr>
                                <w:sz w:val="16"/>
                                <w:szCs w:val="16"/>
                                <w:vertAlign w:val="superscript"/>
                              </w:rPr>
                              <w:t>2</w:t>
                            </w:r>
                            <w:r w:rsidRPr="004E11E0">
                              <w:rPr>
                                <w:sz w:val="16"/>
                                <w:szCs w:val="16"/>
                              </w:rPr>
                              <w:t>/kg</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j</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 xml:space="preserve">magnetic dipole </w:t>
                            </w:r>
                          </w:p>
                          <w:p w:rsidR="00947E31" w:rsidRPr="004E11E0" w:rsidRDefault="00947E31">
                            <w:pPr>
                              <w:rPr>
                                <w:sz w:val="16"/>
                                <w:szCs w:val="16"/>
                              </w:rPr>
                            </w:pPr>
                            <w:r w:rsidRPr="004E11E0">
                              <w:rPr>
                                <w:sz w:val="16"/>
                                <w:szCs w:val="16"/>
                              </w:rPr>
                              <w:t xml:space="preserve">  moment</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erg/G = 1 emu </w:t>
                            </w:r>
                          </w:p>
                          <w:p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10</w:t>
                            </w:r>
                            <w:r w:rsidRPr="004E11E0">
                              <w:rPr>
                                <w:sz w:val="16"/>
                                <w:szCs w:val="16"/>
                              </w:rPr>
                              <w:t xml:space="preserve"> Wb·m</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J</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magnetic polarization</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1 erg/(G·cm</w:t>
                            </w:r>
                            <w:r w:rsidRPr="004E11E0">
                              <w:rPr>
                                <w:sz w:val="16"/>
                                <w:szCs w:val="16"/>
                                <w:vertAlign w:val="superscript"/>
                              </w:rPr>
                              <w:t>3</w:t>
                            </w:r>
                            <w:r w:rsidRPr="004E11E0">
                              <w:rPr>
                                <w:sz w:val="16"/>
                                <w:szCs w:val="16"/>
                              </w:rPr>
                              <w:t>) = 1 emu/cm</w:t>
                            </w:r>
                            <w:r w:rsidRPr="004E11E0">
                              <w:rPr>
                                <w:sz w:val="16"/>
                                <w:szCs w:val="16"/>
                                <w:vertAlign w:val="superscript"/>
                              </w:rPr>
                              <w:t>3</w:t>
                            </w:r>
                          </w:p>
                          <w:p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T</w:t>
                            </w:r>
                          </w:p>
                        </w:tc>
                      </w:tr>
                      <w:tr w:rsidR="00947E31" w:rsidRPr="004E11E0">
                        <w:tc>
                          <w:tcPr>
                            <w:tcW w:w="720" w:type="dxa"/>
                            <w:tcBorders>
                              <w:top w:val="nil"/>
                              <w:left w:val="nil"/>
                              <w:bottom w:val="nil"/>
                              <w:right w:val="nil"/>
                            </w:tcBorders>
                          </w:tcPr>
                          <w:p w:rsidR="00947E31" w:rsidRPr="004E11E0" w:rsidRDefault="00947E31">
                            <w:pPr>
                              <w:rPr>
                                <w:sz w:val="16"/>
                                <w:szCs w:val="16"/>
                              </w:rPr>
                            </w:pPr>
                            <w:r w:rsidRPr="004E11E0">
                              <w:rPr>
                                <w:sz w:val="16"/>
                                <w:szCs w:val="16"/>
                              </w:rPr>
                              <w:sym w:font="Symbol" w:char="F063"/>
                            </w:r>
                            <w:r w:rsidRPr="004E11E0">
                              <w:rPr>
                                <w:i/>
                                <w:iCs/>
                                <w:sz w:val="16"/>
                                <w:szCs w:val="16"/>
                              </w:rPr>
                              <w:t>,</w:t>
                            </w:r>
                            <w:r w:rsidRPr="004E11E0">
                              <w:rPr>
                                <w:sz w:val="16"/>
                                <w:szCs w:val="16"/>
                              </w:rPr>
                              <w:t xml:space="preserve"> </w:t>
                            </w:r>
                            <w:r w:rsidRPr="004E11E0">
                              <w:rPr>
                                <w:sz w:val="16"/>
                                <w:szCs w:val="16"/>
                              </w:rPr>
                              <w:sym w:font="Symbol" w:char="F06B"/>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susceptibility</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4</w:t>
                            </w:r>
                            <w:r w:rsidRPr="004E11E0">
                              <w:rPr>
                                <w:sz w:val="16"/>
                                <w:szCs w:val="16"/>
                              </w:rPr>
                              <w:sym w:font="Symbol" w:char="F070"/>
                            </w:r>
                          </w:p>
                        </w:tc>
                      </w:tr>
                      <w:tr w:rsidR="00947E31" w:rsidRPr="004E11E0">
                        <w:tc>
                          <w:tcPr>
                            <w:tcW w:w="720" w:type="dxa"/>
                            <w:tcBorders>
                              <w:top w:val="nil"/>
                              <w:left w:val="nil"/>
                              <w:bottom w:val="nil"/>
                              <w:right w:val="nil"/>
                            </w:tcBorders>
                          </w:tcPr>
                          <w:p w:rsidR="00947E31" w:rsidRPr="004E11E0" w:rsidRDefault="00947E31">
                            <w:pPr>
                              <w:rPr>
                                <w:sz w:val="16"/>
                                <w:szCs w:val="16"/>
                                <w:vertAlign w:val="subscript"/>
                              </w:rPr>
                            </w:pPr>
                            <w:r w:rsidRPr="004E11E0">
                              <w:rPr>
                                <w:sz w:val="16"/>
                                <w:szCs w:val="16"/>
                              </w:rPr>
                              <w:sym w:font="Symbol" w:char="F063"/>
                            </w:r>
                            <w:r w:rsidRPr="004E11E0">
                              <w:rPr>
                                <w:sz w:val="16"/>
                                <w:szCs w:val="16"/>
                                <w:vertAlign w:val="subscript"/>
                              </w:rPr>
                              <w:sym w:font="Symbol" w:char="F072"/>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mass susceptibility</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1 cm</w:t>
                            </w:r>
                            <w:r w:rsidRPr="004E11E0">
                              <w:rPr>
                                <w:sz w:val="16"/>
                                <w:szCs w:val="16"/>
                                <w:vertAlign w:val="superscript"/>
                              </w:rPr>
                              <w:t>3</w:t>
                            </w:r>
                            <w:r w:rsidRPr="004E11E0">
                              <w:rPr>
                                <w:sz w:val="16"/>
                                <w:szCs w:val="16"/>
                              </w:rPr>
                              <w:t xml:space="preserve">/g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m</w:t>
                            </w:r>
                            <w:r w:rsidRPr="004E11E0">
                              <w:rPr>
                                <w:sz w:val="16"/>
                                <w:szCs w:val="16"/>
                                <w:vertAlign w:val="superscript"/>
                              </w:rPr>
                              <w:t>3</w:t>
                            </w:r>
                            <w:r w:rsidRPr="004E11E0">
                              <w:rPr>
                                <w:sz w:val="16"/>
                                <w:szCs w:val="16"/>
                              </w:rPr>
                              <w:t>/kg</w:t>
                            </w:r>
                          </w:p>
                        </w:tc>
                      </w:tr>
                      <w:tr w:rsidR="00947E31" w:rsidRPr="004E11E0">
                        <w:tc>
                          <w:tcPr>
                            <w:tcW w:w="720" w:type="dxa"/>
                            <w:tcBorders>
                              <w:top w:val="nil"/>
                              <w:left w:val="nil"/>
                              <w:bottom w:val="nil"/>
                              <w:right w:val="nil"/>
                            </w:tcBorders>
                          </w:tcPr>
                          <w:p w:rsidR="00947E31" w:rsidRPr="004E11E0" w:rsidRDefault="00947E31">
                            <w:pPr>
                              <w:rPr>
                                <w:sz w:val="16"/>
                                <w:szCs w:val="16"/>
                              </w:rPr>
                            </w:pPr>
                            <w:r w:rsidRPr="004E11E0">
                              <w:rPr>
                                <w:sz w:val="16"/>
                                <w:szCs w:val="16"/>
                              </w:rPr>
                              <w:sym w:font="Symbol" w:char="F06D"/>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permeability</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7</w:t>
                            </w:r>
                            <w:r w:rsidRPr="004E11E0">
                              <w:rPr>
                                <w:sz w:val="16"/>
                                <w:szCs w:val="16"/>
                              </w:rPr>
                              <w:t xml:space="preserve"> H/m </w:t>
                            </w:r>
                          </w:p>
                          <w:p w:rsidR="00947E31" w:rsidRPr="004E11E0" w:rsidRDefault="00947E31">
                            <w:pPr>
                              <w:rPr>
                                <w:sz w:val="16"/>
                                <w:szCs w:val="16"/>
                              </w:rPr>
                            </w:pPr>
                            <w:r w:rsidRPr="004E11E0">
                              <w:rPr>
                                <w:sz w:val="16"/>
                                <w:szCs w:val="16"/>
                              </w:rPr>
                              <w:t xml:space="preserve">  =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7</w:t>
                            </w:r>
                            <w:r w:rsidRPr="004E11E0">
                              <w:rPr>
                                <w:sz w:val="16"/>
                                <w:szCs w:val="16"/>
                              </w:rPr>
                              <w:t xml:space="preserve"> Wb/(A·m)</w:t>
                            </w:r>
                          </w:p>
                        </w:tc>
                      </w:tr>
                      <w:tr w:rsidR="00947E31" w:rsidRPr="004E11E0">
                        <w:tc>
                          <w:tcPr>
                            <w:tcW w:w="720" w:type="dxa"/>
                            <w:tcBorders>
                              <w:top w:val="nil"/>
                              <w:left w:val="nil"/>
                              <w:bottom w:val="nil"/>
                              <w:right w:val="nil"/>
                            </w:tcBorders>
                          </w:tcPr>
                          <w:p w:rsidR="00947E31" w:rsidRPr="004E11E0" w:rsidRDefault="00947E31">
                            <w:pPr>
                              <w:rPr>
                                <w:sz w:val="16"/>
                                <w:szCs w:val="16"/>
                              </w:rPr>
                            </w:pPr>
                            <w:r w:rsidRPr="004E11E0">
                              <w:rPr>
                                <w:sz w:val="16"/>
                                <w:szCs w:val="16"/>
                              </w:rPr>
                              <w:sym w:font="Symbol" w:char="F06D"/>
                            </w:r>
                            <w:r w:rsidRPr="004E11E0">
                              <w:rPr>
                                <w:sz w:val="16"/>
                                <w:szCs w:val="16"/>
                                <w:vertAlign w:val="subscript"/>
                              </w:rPr>
                              <w:t>r</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relative permeability</w:t>
                            </w:r>
                          </w:p>
                        </w:tc>
                        <w:tc>
                          <w:tcPr>
                            <w:tcW w:w="2610" w:type="dxa"/>
                            <w:tcBorders>
                              <w:top w:val="nil"/>
                              <w:left w:val="nil"/>
                              <w:bottom w:val="nil"/>
                              <w:right w:val="nil"/>
                            </w:tcBorders>
                          </w:tcPr>
                          <w:p w:rsidR="00947E31" w:rsidRPr="004E11E0" w:rsidRDefault="00947E31">
                            <w:pPr>
                              <w:rPr>
                                <w:sz w:val="16"/>
                                <w:szCs w:val="16"/>
                              </w:rPr>
                            </w:pPr>
                            <w:r w:rsidRPr="004E11E0">
                              <w:rPr>
                                <w:sz w:val="16"/>
                                <w:szCs w:val="16"/>
                              </w:rPr>
                              <w:sym w:font="Symbol" w:char="F06D"/>
                            </w:r>
                            <w:r w:rsidRPr="004E11E0">
                              <w:rPr>
                                <w:sz w:val="16"/>
                                <w:szCs w:val="16"/>
                              </w:rPr>
                              <w:t xml:space="preserve"> </w:t>
                            </w:r>
                            <w:r w:rsidRPr="004E11E0">
                              <w:rPr>
                                <w:sz w:val="16"/>
                                <w:szCs w:val="16"/>
                              </w:rPr>
                              <w:sym w:font="Symbol" w:char="F0AE"/>
                            </w:r>
                            <w:r w:rsidRPr="004E11E0">
                              <w:rPr>
                                <w:sz w:val="16"/>
                                <w:szCs w:val="16"/>
                              </w:rPr>
                              <w:t xml:space="preserve"> </w:t>
                            </w:r>
                            <w:r w:rsidRPr="004E11E0">
                              <w:rPr>
                                <w:sz w:val="16"/>
                                <w:szCs w:val="16"/>
                              </w:rPr>
                              <w:sym w:font="Symbol" w:char="F06D"/>
                            </w:r>
                            <w:r w:rsidRPr="004E11E0">
                              <w:rPr>
                                <w:sz w:val="16"/>
                                <w:szCs w:val="16"/>
                                <w:vertAlign w:val="subscript"/>
                              </w:rPr>
                              <w:t>r</w:t>
                            </w:r>
                          </w:p>
                        </w:tc>
                      </w:tr>
                      <w:tr w:rsidR="00947E31" w:rsidRPr="004E11E0">
                        <w:tc>
                          <w:tcPr>
                            <w:tcW w:w="720" w:type="dxa"/>
                            <w:tcBorders>
                              <w:top w:val="nil"/>
                              <w:left w:val="nil"/>
                              <w:bottom w:val="nil"/>
                              <w:right w:val="nil"/>
                            </w:tcBorders>
                          </w:tcPr>
                          <w:p w:rsidR="00947E31" w:rsidRPr="004E11E0" w:rsidRDefault="00947E31">
                            <w:pPr>
                              <w:rPr>
                                <w:i/>
                                <w:iCs/>
                                <w:sz w:val="16"/>
                                <w:szCs w:val="16"/>
                              </w:rPr>
                            </w:pPr>
                            <w:r w:rsidRPr="004E11E0">
                              <w:rPr>
                                <w:i/>
                                <w:iCs/>
                                <w:sz w:val="16"/>
                                <w:szCs w:val="16"/>
                              </w:rPr>
                              <w:t>w, W</w:t>
                            </w:r>
                          </w:p>
                        </w:tc>
                        <w:tc>
                          <w:tcPr>
                            <w:tcW w:w="1710" w:type="dxa"/>
                            <w:tcBorders>
                              <w:top w:val="nil"/>
                              <w:left w:val="nil"/>
                              <w:bottom w:val="nil"/>
                              <w:right w:val="nil"/>
                            </w:tcBorders>
                          </w:tcPr>
                          <w:p w:rsidR="00947E31" w:rsidRPr="004E11E0" w:rsidRDefault="00947E31">
                            <w:pPr>
                              <w:rPr>
                                <w:sz w:val="16"/>
                                <w:szCs w:val="16"/>
                              </w:rPr>
                            </w:pPr>
                            <w:r w:rsidRPr="004E11E0">
                              <w:rPr>
                                <w:sz w:val="16"/>
                                <w:szCs w:val="16"/>
                              </w:rPr>
                              <w:t>energy density</w:t>
                            </w:r>
                          </w:p>
                        </w:tc>
                        <w:tc>
                          <w:tcPr>
                            <w:tcW w:w="2610" w:type="dxa"/>
                            <w:tcBorders>
                              <w:top w:val="nil"/>
                              <w:left w:val="nil"/>
                              <w:bottom w:val="nil"/>
                              <w:right w:val="nil"/>
                            </w:tcBorders>
                          </w:tcPr>
                          <w:p w:rsidR="00947E31" w:rsidRPr="004E11E0" w:rsidRDefault="00947E31">
                            <w:pPr>
                              <w:rPr>
                                <w:sz w:val="16"/>
                                <w:szCs w:val="16"/>
                                <w:vertAlign w:val="superscript"/>
                              </w:rPr>
                            </w:pPr>
                            <w:r w:rsidRPr="004E11E0">
                              <w:rPr>
                                <w:sz w:val="16"/>
                                <w:szCs w:val="16"/>
                              </w:rPr>
                              <w:t>1 erg/cm</w:t>
                            </w:r>
                            <w:r w:rsidRPr="004E11E0">
                              <w:rPr>
                                <w:sz w:val="16"/>
                                <w:szCs w:val="16"/>
                                <w:vertAlign w:val="superscript"/>
                              </w:rPr>
                              <w:t>3</w:t>
                            </w: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1</w:t>
                            </w:r>
                            <w:r w:rsidRPr="004E11E0">
                              <w:rPr>
                                <w:sz w:val="16"/>
                                <w:szCs w:val="16"/>
                              </w:rPr>
                              <w:t xml:space="preserve"> J/m</w:t>
                            </w:r>
                            <w:r w:rsidRPr="004E11E0">
                              <w:rPr>
                                <w:sz w:val="16"/>
                                <w:szCs w:val="16"/>
                                <w:vertAlign w:val="superscript"/>
                              </w:rPr>
                              <w:t>3</w:t>
                            </w:r>
                          </w:p>
                        </w:tc>
                      </w:tr>
                      <w:tr w:rsidR="00947E31" w:rsidRPr="004E11E0">
                        <w:trPr>
                          <w:trHeight w:val="279"/>
                        </w:trPr>
                        <w:tc>
                          <w:tcPr>
                            <w:tcW w:w="720" w:type="dxa"/>
                            <w:tcBorders>
                              <w:top w:val="nil"/>
                              <w:left w:val="nil"/>
                              <w:bottom w:val="double" w:sz="6" w:space="0" w:color="auto"/>
                              <w:right w:val="nil"/>
                            </w:tcBorders>
                          </w:tcPr>
                          <w:p w:rsidR="00947E31" w:rsidRPr="004E11E0" w:rsidRDefault="00947E31">
                            <w:pPr>
                              <w:rPr>
                                <w:i/>
                                <w:iCs/>
                                <w:sz w:val="16"/>
                                <w:szCs w:val="16"/>
                              </w:rPr>
                            </w:pPr>
                            <w:r w:rsidRPr="004E11E0">
                              <w:rPr>
                                <w:i/>
                                <w:iCs/>
                                <w:sz w:val="16"/>
                                <w:szCs w:val="16"/>
                              </w:rPr>
                              <w:t>N, D</w:t>
                            </w:r>
                          </w:p>
                        </w:tc>
                        <w:tc>
                          <w:tcPr>
                            <w:tcW w:w="1710" w:type="dxa"/>
                            <w:tcBorders>
                              <w:top w:val="nil"/>
                              <w:left w:val="nil"/>
                              <w:bottom w:val="double" w:sz="6" w:space="0" w:color="auto"/>
                              <w:right w:val="nil"/>
                            </w:tcBorders>
                          </w:tcPr>
                          <w:p w:rsidR="00947E31" w:rsidRPr="004E11E0" w:rsidRDefault="00947E31">
                            <w:pPr>
                              <w:rPr>
                                <w:sz w:val="16"/>
                                <w:szCs w:val="16"/>
                              </w:rPr>
                            </w:pPr>
                            <w:r w:rsidRPr="004E11E0">
                              <w:rPr>
                                <w:sz w:val="16"/>
                                <w:szCs w:val="16"/>
                              </w:rPr>
                              <w:t>demagnetizing factor</w:t>
                            </w:r>
                          </w:p>
                        </w:tc>
                        <w:tc>
                          <w:tcPr>
                            <w:tcW w:w="2610" w:type="dxa"/>
                            <w:tcBorders>
                              <w:top w:val="nil"/>
                              <w:left w:val="nil"/>
                              <w:bottom w:val="double" w:sz="6" w:space="0" w:color="auto"/>
                              <w:right w:val="nil"/>
                            </w:tcBorders>
                          </w:tcPr>
                          <w:p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1/(4</w:t>
                            </w:r>
                            <w:r w:rsidRPr="004E11E0">
                              <w:rPr>
                                <w:sz w:val="16"/>
                                <w:szCs w:val="16"/>
                              </w:rPr>
                              <w:sym w:font="Symbol" w:char="F070"/>
                            </w:r>
                            <w:r w:rsidRPr="004E11E0">
                              <w:rPr>
                                <w:sz w:val="16"/>
                                <w:szCs w:val="16"/>
                              </w:rPr>
                              <w:t>)</w:t>
                            </w:r>
                          </w:p>
                        </w:tc>
                      </w:tr>
                    </w:tbl>
                    <w:p w:rsidR="00947E31" w:rsidRDefault="00947E31" w:rsidP="00947E31">
                      <w:pPr>
                        <w:pStyle w:val="a4"/>
                      </w:pPr>
                      <w:r>
                        <w:t xml:space="preserve">Vertical lines are optional in tables. Statements that serve as captions for the entire table do not need footnote letters. </w:t>
                      </w:r>
                    </w:p>
                    <w:p w:rsidR="00947E31" w:rsidRDefault="00947E31" w:rsidP="00947E31">
                      <w:pPr>
                        <w:pStyle w:val="a4"/>
                      </w:pPr>
                      <w:r>
                        <w:rPr>
                          <w:vertAlign w:val="superscript"/>
                        </w:rPr>
                        <w:t>a</w:t>
                      </w:r>
                      <w:r>
                        <w:t>Gaussian units are the same as cgs emu for magnetostatics; Mx = maxwell, G = gauss, Oe = oersted; Wb = weber, V = volt, s = second, T = tesla, m = meter, A = ampere, J = joule, kg = kilogram, H = henry.</w:t>
                      </w:r>
                    </w:p>
                    <w:p w:rsidR="00947E31" w:rsidRDefault="00947E31" w:rsidP="00947E31">
                      <w:pPr>
                        <w:pStyle w:val="a4"/>
                      </w:pPr>
                    </w:p>
                    <w:p w:rsidR="00947E31" w:rsidRDefault="00947E31" w:rsidP="00947E31"/>
                  </w:txbxContent>
                </v:textbox>
                <w10:wrap type="square" anchorx="margin" anchory="margin"/>
              </v:shape>
            </w:pict>
          </mc:Fallback>
        </mc:AlternateContent>
      </w:r>
      <w:r w:rsidRPr="00947E31">
        <w:rPr>
          <w:rFonts w:ascii="Times New Roman" w:eastAsia="맑은 고딕" w:hAnsi="Times New Roman" w:cs="Times New Roman"/>
          <w:i/>
          <w:iCs/>
          <w:kern w:val="0"/>
          <w:szCs w:val="20"/>
          <w:lang w:eastAsia="en-US"/>
        </w:rPr>
        <w:t>Copyright Form</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An IEEE copyright form should accompany your final submission. You can get a .pdf, .html, or .doc version at </w:t>
      </w:r>
      <w:hyperlink r:id="rId15" w:history="1">
        <w:r w:rsidRPr="00947E31">
          <w:rPr>
            <w:rFonts w:ascii="Times New Roman" w:eastAsia="맑은 고딕" w:hAnsi="Times New Roman" w:cs="Times New Roman"/>
            <w:color w:val="0000FF"/>
            <w:kern w:val="0"/>
            <w:szCs w:val="20"/>
            <w:u w:val="single"/>
            <w:lang w:eastAsia="en-US"/>
          </w:rPr>
          <w:t>http://www.ieee.org/copyright</w:t>
        </w:r>
      </w:hyperlink>
      <w:r w:rsidRPr="00947E31">
        <w:rPr>
          <w:rFonts w:ascii="Times New Roman" w:eastAsia="맑은 고딕" w:hAnsi="Times New Roman" w:cs="Times New Roman"/>
          <w:i/>
          <w:iCs/>
          <w:kern w:val="0"/>
          <w:szCs w:val="20"/>
          <w:lang w:eastAsia="en-US"/>
        </w:rPr>
        <w:t>.</w:t>
      </w:r>
      <w:r w:rsidRPr="00947E31">
        <w:rPr>
          <w:rFonts w:ascii="Times New Roman" w:eastAsia="맑은 고딕" w:hAnsi="Times New Roman" w:cs="Times New Roman"/>
          <w:kern w:val="0"/>
          <w:szCs w:val="20"/>
          <w:lang w:eastAsia="en-US"/>
        </w:rPr>
        <w:t xml:space="preserve"> Authors are responsible for obtaining any security clearances.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M</w:t>
      </w:r>
      <w:r w:rsidRPr="00947E31">
        <w:rPr>
          <w:rFonts w:ascii="Times New Roman" w:eastAsia="맑은 고딕" w:hAnsi="Times New Roman" w:cs="Times New Roman"/>
          <w:smallCaps/>
          <w:kern w:val="28"/>
          <w:sz w:val="16"/>
          <w:szCs w:val="16"/>
          <w:lang w:eastAsia="en-US"/>
        </w:rPr>
        <w:t>ATH</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If you are using </w:t>
      </w:r>
      <w:r w:rsidRPr="00947E31">
        <w:rPr>
          <w:rFonts w:ascii="Times New Roman" w:eastAsia="맑은 고딕" w:hAnsi="Times New Roman" w:cs="Times New Roman"/>
          <w:i/>
          <w:iCs/>
          <w:kern w:val="0"/>
          <w:szCs w:val="20"/>
          <w:lang w:eastAsia="en-US"/>
        </w:rPr>
        <w:t>Word,</w:t>
      </w:r>
      <w:r w:rsidRPr="00947E31">
        <w:rPr>
          <w:rFonts w:ascii="Times New Roman" w:eastAsia="맑은 고딕" w:hAnsi="Times New Roman" w:cs="Times New Roman"/>
          <w:kern w:val="0"/>
          <w:szCs w:val="20"/>
          <w:lang w:eastAsia="en-US"/>
        </w:rPr>
        <w:t xml:space="preserve"> use either the Microsoft Equation Editor or the </w:t>
      </w:r>
      <w:proofErr w:type="spellStart"/>
      <w:r w:rsidRPr="00947E31">
        <w:rPr>
          <w:rFonts w:ascii="Times New Roman" w:eastAsia="맑은 고딕" w:hAnsi="Times New Roman" w:cs="Times New Roman"/>
          <w:i/>
          <w:iCs/>
          <w:kern w:val="0"/>
          <w:szCs w:val="20"/>
          <w:lang w:eastAsia="en-US"/>
        </w:rPr>
        <w:t>MathType</w:t>
      </w:r>
      <w:proofErr w:type="spellEnd"/>
      <w:r w:rsidRPr="00947E31">
        <w:rPr>
          <w:rFonts w:ascii="Times New Roman" w:eastAsia="맑은 고딕" w:hAnsi="Times New Roman" w:cs="Times New Roman"/>
          <w:kern w:val="0"/>
          <w:szCs w:val="20"/>
          <w:lang w:eastAsia="en-US"/>
        </w:rPr>
        <w:t xml:space="preserve"> add-on (http://www.mathtype.com) for equations in your paper (Insert | Object | Create New | Microsoft Equation </w:t>
      </w:r>
      <w:r w:rsidRPr="00947E31">
        <w:rPr>
          <w:rFonts w:ascii="Times New Roman" w:eastAsia="맑은 고딕" w:hAnsi="Times New Roman" w:cs="Times New Roman"/>
          <w:i/>
          <w:iCs/>
          <w:kern w:val="0"/>
          <w:szCs w:val="20"/>
          <w:lang w:eastAsia="en-US"/>
        </w:rPr>
        <w:t>or</w:t>
      </w:r>
      <w:r w:rsidRPr="00947E31">
        <w:rPr>
          <w:rFonts w:ascii="Times New Roman" w:eastAsia="맑은 고딕" w:hAnsi="Times New Roman" w:cs="Times New Roman"/>
          <w:kern w:val="0"/>
          <w:szCs w:val="20"/>
          <w:lang w:eastAsia="en-US"/>
        </w:rPr>
        <w:t xml:space="preserve"> </w:t>
      </w:r>
      <w:proofErr w:type="spellStart"/>
      <w:r w:rsidRPr="00947E31">
        <w:rPr>
          <w:rFonts w:ascii="Times New Roman" w:eastAsia="맑은 고딕" w:hAnsi="Times New Roman" w:cs="Times New Roman"/>
          <w:kern w:val="0"/>
          <w:szCs w:val="20"/>
          <w:lang w:eastAsia="en-US"/>
        </w:rPr>
        <w:t>MathType</w:t>
      </w:r>
      <w:proofErr w:type="spellEnd"/>
      <w:r w:rsidRPr="00947E31">
        <w:rPr>
          <w:rFonts w:ascii="Times New Roman" w:eastAsia="맑은 고딕" w:hAnsi="Times New Roman" w:cs="Times New Roman"/>
          <w:kern w:val="0"/>
          <w:szCs w:val="20"/>
          <w:lang w:eastAsia="en-US"/>
        </w:rPr>
        <w:t xml:space="preserve"> Equation). “Float over text” should </w:t>
      </w:r>
      <w:r w:rsidRPr="00947E31">
        <w:rPr>
          <w:rFonts w:ascii="Times New Roman" w:eastAsia="맑은 고딕" w:hAnsi="Times New Roman" w:cs="Times New Roman"/>
          <w:i/>
          <w:iCs/>
          <w:kern w:val="0"/>
          <w:szCs w:val="20"/>
          <w:lang w:eastAsia="en-US"/>
        </w:rPr>
        <w:t>not</w:t>
      </w:r>
      <w:r w:rsidRPr="00947E31">
        <w:rPr>
          <w:rFonts w:ascii="Times New Roman" w:eastAsia="맑은 고딕" w:hAnsi="Times New Roman" w:cs="Times New Roman"/>
          <w:kern w:val="0"/>
          <w:szCs w:val="20"/>
          <w:lang w:eastAsia="en-US"/>
        </w:rPr>
        <w:t xml:space="preserve"> be selected.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Units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Use either SI (MKS) or CGS as primary units. (SI units are strongly encouraged.) English units may be used as secondary units (in parentheses). </w:t>
      </w:r>
      <w:r w:rsidRPr="00947E31">
        <w:rPr>
          <w:rFonts w:ascii="Times New Roman" w:eastAsia="맑은 고딕" w:hAnsi="Times New Roman" w:cs="Times New Roman"/>
          <w:b/>
          <w:bCs/>
          <w:kern w:val="0"/>
          <w:szCs w:val="20"/>
          <w:lang w:eastAsia="en-US"/>
        </w:rPr>
        <w:t>This applies to papers in data storage.</w:t>
      </w:r>
      <w:r w:rsidRPr="00947E31">
        <w:rPr>
          <w:rFonts w:ascii="Times New Roman" w:eastAsia="맑은 고딕" w:hAnsi="Times New Roman" w:cs="Times New Roman"/>
          <w:kern w:val="0"/>
          <w:szCs w:val="20"/>
          <w:lang w:eastAsia="en-US"/>
        </w:rPr>
        <w:t xml:space="preserve"> For example, write “15 Gb/cm</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 xml:space="preserve"> (100 Gb/in</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 xml:space="preserve">).” An exception is when English units are used as identifiers in trade, such as “3½-in disk drive.” Avoid combining SI and CGS units, such as current in amperes and magnetic field in </w:t>
      </w:r>
      <w:proofErr w:type="spellStart"/>
      <w:r w:rsidRPr="00947E31">
        <w:rPr>
          <w:rFonts w:ascii="Times New Roman" w:eastAsia="맑은 고딕" w:hAnsi="Times New Roman" w:cs="Times New Roman"/>
          <w:kern w:val="0"/>
          <w:szCs w:val="20"/>
          <w:lang w:eastAsia="en-US"/>
        </w:rPr>
        <w:t>oersteds</w:t>
      </w:r>
      <w:proofErr w:type="spellEnd"/>
      <w:r w:rsidRPr="00947E31">
        <w:rPr>
          <w:rFonts w:ascii="Times New Roman" w:eastAsia="맑은 고딕" w:hAnsi="Times New Roman" w:cs="Times New Roman"/>
          <w:kern w:val="0"/>
          <w:szCs w:val="20"/>
          <w:lang w:eastAsia="en-US"/>
        </w:rPr>
        <w:t>. This often leads to confusion because equations do not balance dimensionally. If you must use mixed units, clearly state the units for each quantity in an equation.</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The SI unit for magnetic field strength </w:t>
      </w:r>
      <w:r w:rsidRPr="00947E31">
        <w:rPr>
          <w:rFonts w:ascii="Times New Roman" w:eastAsia="맑은 고딕" w:hAnsi="Times New Roman" w:cs="Times New Roman"/>
          <w:i/>
          <w:iCs/>
          <w:kern w:val="0"/>
          <w:szCs w:val="20"/>
          <w:lang w:eastAsia="en-US"/>
        </w:rPr>
        <w:t>H</w:t>
      </w:r>
      <w:r w:rsidRPr="00947E31">
        <w:rPr>
          <w:rFonts w:ascii="Times New Roman" w:eastAsia="맑은 고딕" w:hAnsi="Times New Roman" w:cs="Times New Roman"/>
          <w:kern w:val="0"/>
          <w:szCs w:val="20"/>
          <w:lang w:eastAsia="en-US"/>
        </w:rPr>
        <w:t xml:space="preserve"> is A/m. However, if you wish to use units of T, either refer to magnetic flux density </w:t>
      </w:r>
      <w:r w:rsidRPr="00947E31">
        <w:rPr>
          <w:rFonts w:ascii="Times New Roman" w:eastAsia="맑은 고딕" w:hAnsi="Times New Roman" w:cs="Times New Roman"/>
          <w:i/>
          <w:iCs/>
          <w:kern w:val="0"/>
          <w:szCs w:val="20"/>
          <w:lang w:eastAsia="en-US"/>
        </w:rPr>
        <w:t>B</w:t>
      </w:r>
      <w:r w:rsidRPr="00947E31">
        <w:rPr>
          <w:rFonts w:ascii="Times New Roman" w:eastAsia="맑은 고딕" w:hAnsi="Times New Roman" w:cs="Times New Roman"/>
          <w:kern w:val="0"/>
          <w:szCs w:val="20"/>
          <w:lang w:eastAsia="en-US"/>
        </w:rPr>
        <w:t xml:space="preserve"> or magnetic field strength symbolized as µ</w:t>
      </w:r>
      <w:r w:rsidRPr="00947E31">
        <w:rPr>
          <w:rFonts w:ascii="Times New Roman" w:eastAsia="맑은 고딕" w:hAnsi="Times New Roman" w:cs="Times New Roman"/>
          <w:kern w:val="0"/>
          <w:szCs w:val="20"/>
          <w:vertAlign w:val="subscript"/>
          <w:lang w:eastAsia="en-US"/>
        </w:rPr>
        <w:t>0</w:t>
      </w:r>
      <w:r w:rsidRPr="00947E31">
        <w:rPr>
          <w:rFonts w:ascii="Times New Roman" w:eastAsia="맑은 고딕" w:hAnsi="Times New Roman" w:cs="Times New Roman"/>
          <w:i/>
          <w:iCs/>
          <w:kern w:val="0"/>
          <w:szCs w:val="20"/>
          <w:lang w:eastAsia="en-US"/>
        </w:rPr>
        <w:t>H</w:t>
      </w:r>
      <w:r w:rsidRPr="00947E31">
        <w:rPr>
          <w:rFonts w:ascii="Times New Roman" w:eastAsia="맑은 고딕" w:hAnsi="Times New Roman" w:cs="Times New Roman"/>
          <w:kern w:val="0"/>
          <w:szCs w:val="20"/>
          <w:lang w:eastAsia="en-US"/>
        </w:rPr>
        <w:t>. Use the center dot to separate compound units, e.g., “A·m</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Helpful Hints</w:t>
      </w:r>
    </w:p>
    <w:p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Figures and Tables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Because IEEE will do the final formatting of your paper, you do not need to position figures and tables at the top and bottom of each column. Large figures and tables may span both columns. Place figure captions below the figures; place table titles above the tables. If your figure has two parts, include the labels “(a)” and “(b)” as part of the artwork. Please verify that the figures and tables you mention in the text actually exist. </w:t>
      </w:r>
      <w:r w:rsidRPr="00947E31">
        <w:rPr>
          <w:rFonts w:ascii="Times New Roman" w:eastAsia="맑은 고딕" w:hAnsi="Times New Roman" w:cs="Times New Roman"/>
          <w:b/>
          <w:bCs/>
          <w:kern w:val="0"/>
          <w:szCs w:val="20"/>
          <w:lang w:eastAsia="en-US"/>
        </w:rPr>
        <w:t xml:space="preserve">Please do not include captions as part of the figures. Do not put captions in “text boxes” linked to the figures. Do not put borders around the outside of your figures. </w:t>
      </w:r>
      <w:r w:rsidRPr="00947E31">
        <w:rPr>
          <w:rFonts w:ascii="Times New Roman" w:eastAsia="맑은 고딕" w:hAnsi="Times New Roman" w:cs="Times New Roman"/>
          <w:kern w:val="0"/>
          <w:szCs w:val="20"/>
          <w:lang w:eastAsia="en-US"/>
        </w:rPr>
        <w:t xml:space="preserve">Use the abbreviation “Fig.” even at the beginning of a sentence. Do not abbreviate “Table.” Tables are numbered with Roman numerals. </w:t>
      </w:r>
    </w:p>
    <w:p w:rsidR="00947E31" w:rsidRPr="00947E31" w:rsidRDefault="00947E31" w:rsidP="00947E31">
      <w:pPr>
        <w:wordWrap/>
        <w:spacing w:after="0" w:line="252" w:lineRule="auto"/>
        <w:ind w:firstLine="202"/>
        <w:rPr>
          <w:rFonts w:ascii="Times New Roman" w:eastAsia="맑은 고딕" w:hAnsi="Times New Roman" w:cs="Times New Roman"/>
          <w:b/>
          <w:kern w:val="0"/>
          <w:szCs w:val="20"/>
          <w:lang w:eastAsia="en-US"/>
        </w:rPr>
      </w:pPr>
      <w:r w:rsidRPr="00947E31">
        <w:rPr>
          <w:rFonts w:ascii="Times New Roman" w:eastAsia="맑은 고딕" w:hAnsi="Times New Roman" w:cs="Times New Roman"/>
          <w:kern w:val="0"/>
          <w:szCs w:val="20"/>
          <w:lang w:eastAsia="en-US"/>
        </w:rPr>
        <w:t xml:space="preserve">Figure axis labels are often a source of confusion. Use words rather than symbols. As an example, write the quantity “Magnetization,” or “Magnetization </w:t>
      </w:r>
      <w:r w:rsidRPr="00947E31">
        <w:rPr>
          <w:rFonts w:ascii="Times New Roman" w:eastAsia="맑은 고딕" w:hAnsi="Times New Roman" w:cs="Times New Roman"/>
          <w:i/>
          <w:iCs/>
          <w:kern w:val="0"/>
          <w:szCs w:val="20"/>
          <w:lang w:eastAsia="en-US"/>
        </w:rPr>
        <w:t>M</w:t>
      </w:r>
      <w:r w:rsidRPr="00947E31">
        <w:rPr>
          <w:rFonts w:ascii="Times New Roman" w:eastAsia="맑은 고딕" w:hAnsi="Times New Roman" w:cs="Times New Roman"/>
          <w:kern w:val="0"/>
          <w:szCs w:val="20"/>
          <w:lang w:eastAsia="en-US"/>
        </w:rPr>
        <w:t>,” not just “</w:t>
      </w:r>
      <w:r w:rsidRPr="00947E31">
        <w:rPr>
          <w:rFonts w:ascii="Times New Roman" w:eastAsia="맑은 고딕" w:hAnsi="Times New Roman" w:cs="Times New Roman"/>
          <w:i/>
          <w:iCs/>
          <w:kern w:val="0"/>
          <w:szCs w:val="20"/>
          <w:lang w:eastAsia="en-US"/>
        </w:rPr>
        <w:t>M</w:t>
      </w:r>
      <w:r w:rsidRPr="00947E31">
        <w:rPr>
          <w:rFonts w:ascii="Times New Roman" w:eastAsia="맑은 고딕" w:hAnsi="Times New Roman" w:cs="Times New Roman"/>
          <w:kern w:val="0"/>
          <w:szCs w:val="20"/>
          <w:lang w:eastAsia="en-US"/>
        </w:rPr>
        <w:t>.” Put units in parentheses. Do not label axes only with units. As in Fig. 1, for example, write “Magnetization (A/m)” or “Magnetization (Am</w:t>
      </w:r>
      <w:r w:rsidRPr="00947E31">
        <w:rPr>
          <w:rFonts w:ascii="Times New Roman" w:eastAsia="맑은 고딕" w:hAnsi="Times New Roman" w:cs="Times New Roman"/>
          <w:kern w:val="0"/>
          <w:szCs w:val="20"/>
          <w:vertAlign w:val="superscript"/>
          <w:lang w:eastAsia="en-US"/>
        </w:rPr>
        <w:sym w:font="Symbol" w:char="F02D"/>
      </w:r>
      <w:r w:rsidRPr="00947E31">
        <w:rPr>
          <w:rFonts w:ascii="Times New Roman" w:eastAsia="맑은 고딕" w:hAnsi="Times New Roman" w:cs="Times New Roman"/>
          <w:kern w:val="0"/>
          <w:szCs w:val="20"/>
          <w:vertAlign w:val="superscript"/>
          <w:lang w:eastAsia="en-US"/>
        </w:rPr>
        <w:t>1</w:t>
      </w:r>
      <w:r w:rsidRPr="00947E31">
        <w:rPr>
          <w:rFonts w:ascii="Times New Roman" w:eastAsia="맑은 고딕" w:hAnsi="Times New Roman" w:cs="Times New Roman"/>
          <w:kern w:val="0"/>
          <w:szCs w:val="20"/>
          <w:lang w:eastAsia="en-US"/>
        </w:rPr>
        <w:t xml:space="preserve">),” not just “A/m.” Do not label axes with a ratio of quantities and units. For example, write “Temperature (K),” not “Temperature/K.”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Multipliers can be especially confusing. Write “Magnetization (kA/m)” or “Magnetization (10</w:t>
      </w:r>
      <w:r w:rsidRPr="00947E31">
        <w:rPr>
          <w:rFonts w:ascii="Times New Roman" w:eastAsia="맑은 고딕" w:hAnsi="Times New Roman" w:cs="Times New Roman"/>
          <w:kern w:val="0"/>
          <w:szCs w:val="20"/>
          <w:vertAlign w:val="superscript"/>
          <w:lang w:eastAsia="en-US"/>
        </w:rPr>
        <w:t>3</w:t>
      </w:r>
      <w:r w:rsidRPr="00947E31">
        <w:rPr>
          <w:rFonts w:ascii="Times New Roman" w:eastAsia="맑은 고딕" w:hAnsi="Times New Roman" w:cs="Times New Roman"/>
          <w:kern w:val="0"/>
          <w:szCs w:val="20"/>
          <w:lang w:eastAsia="en-US"/>
        </w:rPr>
        <w:t xml:space="preserve"> A/m).” Do not write “Magnetization (A/m) </w:t>
      </w:r>
      <w:r w:rsidRPr="00947E31">
        <w:rPr>
          <w:rFonts w:ascii="Times New Roman" w:eastAsia="맑은 고딕" w:hAnsi="Times New Roman" w:cs="Times New Roman"/>
          <w:kern w:val="0"/>
          <w:szCs w:val="20"/>
          <w:lang w:eastAsia="en-US"/>
        </w:rPr>
        <w:sym w:font="Symbol" w:char="F0B4"/>
      </w:r>
      <w:r w:rsidRPr="00947E31">
        <w:rPr>
          <w:rFonts w:ascii="Times New Roman" w:eastAsia="맑은 고딕" w:hAnsi="Times New Roman" w:cs="Times New Roman"/>
          <w:kern w:val="0"/>
          <w:szCs w:val="20"/>
          <w:lang w:eastAsia="en-US"/>
        </w:rPr>
        <w:t xml:space="preserve"> 1000” because the reader would not know whether the top axis label in Fig. 1 meant 16000 A/m or 0.016 A/m. Figure labels should be legible, approximately 8 to 12 point type.</w:t>
      </w:r>
    </w:p>
    <w:p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References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Number citations consecutively in square brackets [1]. The sentence punctuation follows the brackets [2]. Multiple references [2], [3] are each numbered with separate brackets [1]–[3]. When citing a section in a book, please give the relevant page numbers [2]. In sentences, refer simply to the reference number, as in [3]. Do not use “Ref. [3]” or “reference [3]” except at the beginning of a sentence: “Reference [3] shows </w:t>
      </w:r>
      <w:proofErr w:type="gramStart"/>
      <w:r w:rsidRPr="00947E31">
        <w:rPr>
          <w:rFonts w:ascii="Times New Roman" w:eastAsia="맑은 고딕" w:hAnsi="Times New Roman" w:cs="Times New Roman"/>
          <w:kern w:val="0"/>
          <w:szCs w:val="20"/>
          <w:lang w:eastAsia="en-US"/>
        </w:rPr>
        <w:t>... .</w:t>
      </w:r>
      <w:proofErr w:type="gramEnd"/>
      <w:r w:rsidRPr="00947E31">
        <w:rPr>
          <w:rFonts w:ascii="Times New Roman" w:eastAsia="맑은 고딕" w:hAnsi="Times New Roman" w:cs="Times New Roman"/>
          <w:kern w:val="0"/>
          <w:szCs w:val="20"/>
          <w:lang w:eastAsia="en-US"/>
        </w:rPr>
        <w:t xml:space="preserve">” Please do not use automatic endnotes in </w:t>
      </w:r>
      <w:r w:rsidRPr="00947E31">
        <w:rPr>
          <w:rFonts w:ascii="Times New Roman" w:eastAsia="맑은 고딕" w:hAnsi="Times New Roman" w:cs="Times New Roman"/>
          <w:i/>
          <w:iCs/>
          <w:kern w:val="0"/>
          <w:szCs w:val="20"/>
          <w:lang w:eastAsia="en-US"/>
        </w:rPr>
        <w:t>Word</w:t>
      </w:r>
      <w:r w:rsidRPr="00947E31">
        <w:rPr>
          <w:rFonts w:ascii="Times New Roman" w:eastAsia="맑은 고딕" w:hAnsi="Times New Roman" w:cs="Times New Roman"/>
          <w:kern w:val="0"/>
          <w:szCs w:val="20"/>
          <w:lang w:eastAsia="en-US"/>
        </w:rPr>
        <w:t>, rather, type the reference list at the end of the paper using the “References” style.</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Number footnotes separately in superscripts (Insert | </w:t>
      </w:r>
      <w:r w:rsidRPr="00947E31">
        <w:rPr>
          <w:rFonts w:ascii="Times New Roman" w:eastAsia="맑은 고딕" w:hAnsi="Times New Roman" w:cs="Times New Roman"/>
          <w:kern w:val="0"/>
          <w:szCs w:val="20"/>
          <w:lang w:eastAsia="en-US"/>
        </w:rPr>
        <w:lastRenderedPageBreak/>
        <w:t>Footnote).</w:t>
      </w:r>
      <w:r w:rsidRPr="00947E31">
        <w:rPr>
          <w:rFonts w:ascii="Times New Roman" w:eastAsia="맑은 고딕" w:hAnsi="Times New Roman" w:cs="Times New Roman"/>
          <w:kern w:val="0"/>
          <w:szCs w:val="20"/>
          <w:vertAlign w:val="superscript"/>
          <w:lang w:eastAsia="en-US"/>
        </w:rPr>
        <w:footnoteReference w:id="2"/>
      </w:r>
      <w:r w:rsidRPr="00947E31">
        <w:rPr>
          <w:rFonts w:ascii="Times New Roman" w:eastAsia="맑은 고딕" w:hAnsi="Times New Roman" w:cs="Times New Roman"/>
          <w:kern w:val="0"/>
          <w:szCs w:val="20"/>
          <w:lang w:eastAsia="en-US"/>
        </w:rPr>
        <w:t xml:space="preserve"> Place the actual footnote at the bottom of the column in which it is cited; do not put footnotes in the reference list (endnotes). Use letters for table footnotes (see Table I). </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Please note that the references at the end of this document are in the preferred referencing style. Give all authors’ names; do not use “</w:t>
      </w:r>
      <w:r w:rsidRPr="00947E31">
        <w:rPr>
          <w:rFonts w:ascii="Times New Roman" w:eastAsia="맑은 고딕" w:hAnsi="Times New Roman" w:cs="Times New Roman"/>
          <w:i/>
          <w:iCs/>
          <w:kern w:val="0"/>
          <w:szCs w:val="20"/>
          <w:lang w:eastAsia="en-US"/>
        </w:rPr>
        <w:t>et al</w:t>
      </w:r>
      <w:r w:rsidRPr="00947E31">
        <w:rPr>
          <w:rFonts w:ascii="Times New Roman" w:eastAsia="맑은 고딕" w:hAnsi="Times New Roman" w:cs="Times New Roman"/>
          <w:kern w:val="0"/>
          <w:szCs w:val="20"/>
          <w:lang w:eastAsia="en-US"/>
        </w:rPr>
        <w:t>.” unless there are six authors or more. Use a space after authors’ initials. Papers that have not been published should be cited as “unpublished” [4]. Papers that have been accepted for publication, but not yet specified for an issue should be cited as “to be published” [5]. Papers that have been submitted for publication should be cited as “submitted for publication” [6]. Please give affiliations and addresses for private communications [7].</w:t>
      </w:r>
    </w:p>
    <w:p w:rsidR="00947E31" w:rsidRPr="00947E31" w:rsidRDefault="00947E31" w:rsidP="00947E31">
      <w:pPr>
        <w:wordWrap/>
        <w:spacing w:after="0" w:line="252" w:lineRule="auto"/>
        <w:ind w:firstLine="144"/>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Capitalize only the first word in a paper title, except for proper nouns and element symbols. For papers published in translation journals, please give the English citation first, followed by the original foreign-language citation [8].</w:t>
      </w:r>
    </w:p>
    <w:p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Abbreviations and Acronyms</w:t>
      </w:r>
    </w:p>
    <w:p w:rsidR="00947E31" w:rsidRPr="00947E31" w:rsidRDefault="00947E31" w:rsidP="00947E31">
      <w:pPr>
        <w:wordWrap/>
        <w:spacing w:after="0" w:line="252" w:lineRule="auto"/>
        <w:ind w:firstLine="144"/>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Define abbreviations and acronyms the first time they are used in the text, even after they have already been defined in the abstract. Abbreviations such as IEEE, SI, ac, and dc do not have to be defined. Abbreviations that incorporate periods should not have spaces: write “C.N.R.S.,” not “C. N. R. S.” Do not use abbreviations in the title unless they are unavoidable (for example, “IEEE” in the title of this article).</w:t>
      </w:r>
    </w:p>
    <w:p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Equations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Number equations consecutively with equation numbers in parentheses flush with the right margin, as in (1). First use the equation editor to create the equation. Then select the “Equation” markup style. Press the tab key and write the equation number in parentheses. To make your equations more compact, you may use the solidus </w:t>
      </w:r>
      <w:proofErr w:type="gramStart"/>
      <w:r w:rsidRPr="00947E31">
        <w:rPr>
          <w:rFonts w:ascii="Times New Roman" w:eastAsia="맑은 고딕" w:hAnsi="Times New Roman" w:cs="Times New Roman"/>
          <w:kern w:val="0"/>
          <w:szCs w:val="20"/>
          <w:lang w:eastAsia="en-US"/>
        </w:rPr>
        <w:t>( /</w:t>
      </w:r>
      <w:proofErr w:type="gramEnd"/>
      <w:r w:rsidRPr="00947E31">
        <w:rPr>
          <w:rFonts w:ascii="Times New Roman" w:eastAsia="맑은 고딕" w:hAnsi="Times New Roman" w:cs="Times New Roman"/>
          <w:kern w:val="0"/>
          <w:szCs w:val="20"/>
          <w:lang w:eastAsia="en-US"/>
        </w:rPr>
        <w:t xml:space="preserve"> ), the exp function, or appropriate exponents. Use parentheses to avoid ambiguities in denominators. Punctuate equations when they are part of a sentence, as in</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rsidR="00947E31" w:rsidRPr="00947E31" w:rsidRDefault="00947E31" w:rsidP="00947E31">
      <w:pPr>
        <w:tabs>
          <w:tab w:val="right" w:pos="5040"/>
        </w:tabs>
        <w:wordWrap/>
        <w:spacing w:after="0" w:line="252" w:lineRule="auto"/>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b/>
        <w:t>(1)</w:t>
      </w:r>
    </w:p>
    <w:p w:rsidR="00947E31" w:rsidRPr="00947E31" w:rsidRDefault="00947E31" w:rsidP="00947E31">
      <w:pPr>
        <w:widowControl/>
        <w:wordWrap/>
        <w:spacing w:after="0" w:line="240" w:lineRule="auto"/>
        <w:jc w:val="left"/>
        <w:rPr>
          <w:rFonts w:ascii="Times New Roman" w:eastAsia="맑은 고딕" w:hAnsi="Times New Roman" w:cs="Times New Roman"/>
          <w:kern w:val="0"/>
          <w:szCs w:val="20"/>
          <w:lang w:eastAsia="en-US"/>
        </w:rPr>
      </w:pP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Be sure that the symbols in your equation have been defined before the equation appears or immediately following. Italicize symbols (</w:t>
      </w:r>
      <w:r w:rsidRPr="00947E31">
        <w:rPr>
          <w:rFonts w:ascii="Times New Roman" w:eastAsia="맑은 고딕" w:hAnsi="Times New Roman" w:cs="Times New Roman"/>
          <w:i/>
          <w:iCs/>
          <w:kern w:val="0"/>
          <w:szCs w:val="20"/>
          <w:lang w:eastAsia="en-US"/>
        </w:rPr>
        <w:t>T</w:t>
      </w:r>
      <w:r w:rsidRPr="00947E31">
        <w:rPr>
          <w:rFonts w:ascii="Times New Roman" w:eastAsia="맑은 고딕" w:hAnsi="Times New Roman" w:cs="Times New Roman"/>
          <w:kern w:val="0"/>
          <w:szCs w:val="20"/>
          <w:lang w:eastAsia="en-US"/>
        </w:rPr>
        <w:t xml:space="preserve"> might refer to temperature, but T is the unit tesla). Refer to “(1),” not “Eq. (1)” or “equation (1),” except at the beginning of a sentence: “Equation (1) is </w:t>
      </w:r>
      <w:proofErr w:type="gramStart"/>
      <w:r w:rsidRPr="00947E31">
        <w:rPr>
          <w:rFonts w:ascii="Times New Roman" w:eastAsia="맑은 고딕" w:hAnsi="Times New Roman" w:cs="Times New Roman"/>
          <w:kern w:val="0"/>
          <w:szCs w:val="20"/>
          <w:lang w:eastAsia="en-US"/>
        </w:rPr>
        <w:t>... .</w:t>
      </w:r>
      <w:proofErr w:type="gramEnd"/>
      <w:r w:rsidRPr="00947E31">
        <w:rPr>
          <w:rFonts w:ascii="Times New Roman" w:eastAsia="맑은 고딕" w:hAnsi="Times New Roman" w:cs="Times New Roman"/>
          <w:kern w:val="0"/>
          <w:szCs w:val="20"/>
          <w:lang w:eastAsia="en-US"/>
        </w:rPr>
        <w:t>”</w:t>
      </w:r>
    </w:p>
    <w:p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Other Recommendations</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Use one space after periods and colons. Hyphenate complex modifiers: “zero-field-cooled magnetization.” Avoid dangling participles, such as, “Using (1), the potential was calculated.” [It is not clear who or what used (1).] Write instead, “The potential was calculated by using (1),” or “Using (1), we calculated the potential.”</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Use a zero before decimal points: “0.25,” not “.25.” Use “cm</w:t>
      </w:r>
      <w:r w:rsidRPr="00947E31">
        <w:rPr>
          <w:rFonts w:ascii="Times New Roman" w:eastAsia="맑은 고딕" w:hAnsi="Times New Roman" w:cs="Times New Roman"/>
          <w:kern w:val="0"/>
          <w:szCs w:val="20"/>
          <w:vertAlign w:val="superscript"/>
          <w:lang w:eastAsia="en-US"/>
        </w:rPr>
        <w:t>3</w:t>
      </w:r>
      <w:r w:rsidRPr="00947E31">
        <w:rPr>
          <w:rFonts w:ascii="Times New Roman" w:eastAsia="맑은 고딕" w:hAnsi="Times New Roman" w:cs="Times New Roman"/>
          <w:kern w:val="0"/>
          <w:szCs w:val="20"/>
          <w:lang w:eastAsia="en-US"/>
        </w:rPr>
        <w:t xml:space="preserve">,” not “cc.” Indicate sample dimensions as “0.1 cm </w:t>
      </w:r>
      <w:r w:rsidRPr="00947E31">
        <w:rPr>
          <w:rFonts w:ascii="Times New Roman" w:eastAsia="맑은 고딕" w:hAnsi="Times New Roman" w:cs="Times New Roman"/>
          <w:kern w:val="0"/>
          <w:szCs w:val="20"/>
          <w:lang w:eastAsia="en-US"/>
        </w:rPr>
        <w:sym w:font="Symbol" w:char="F0B4"/>
      </w:r>
      <w:r w:rsidRPr="00947E31">
        <w:rPr>
          <w:rFonts w:ascii="Times New Roman" w:eastAsia="맑은 고딕" w:hAnsi="Times New Roman" w:cs="Times New Roman"/>
          <w:kern w:val="0"/>
          <w:szCs w:val="20"/>
          <w:lang w:eastAsia="en-US"/>
        </w:rPr>
        <w:t xml:space="preserve"> 0.2 cm,” not “0.1 </w:t>
      </w:r>
      <w:r w:rsidRPr="00947E31">
        <w:rPr>
          <w:rFonts w:ascii="Times New Roman" w:eastAsia="맑은 고딕" w:hAnsi="Times New Roman" w:cs="Times New Roman"/>
          <w:kern w:val="0"/>
          <w:szCs w:val="20"/>
          <w:lang w:eastAsia="en-US"/>
        </w:rPr>
        <w:sym w:font="Symbol" w:char="F0B4"/>
      </w:r>
      <w:r w:rsidRPr="00947E31">
        <w:rPr>
          <w:rFonts w:ascii="Times New Roman" w:eastAsia="맑은 고딕" w:hAnsi="Times New Roman" w:cs="Times New Roman"/>
          <w:kern w:val="0"/>
          <w:szCs w:val="20"/>
          <w:lang w:eastAsia="en-US"/>
        </w:rPr>
        <w:t xml:space="preserve"> 0.2 cm</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 xml:space="preserve">.” The abbreviation for “seconds” is “s,” not “sec.” Do not mix complete spellings and </w:t>
      </w:r>
      <w:r w:rsidRPr="00947E31">
        <w:rPr>
          <w:rFonts w:ascii="Times New Roman" w:eastAsia="맑은 고딕" w:hAnsi="Times New Roman" w:cs="Times New Roman"/>
          <w:kern w:val="0"/>
          <w:szCs w:val="20"/>
          <w:lang w:eastAsia="en-US"/>
        </w:rPr>
        <w:t>abbreviations of units: use “Wb/m</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 or “</w:t>
      </w:r>
      <w:proofErr w:type="spellStart"/>
      <w:r w:rsidRPr="00947E31">
        <w:rPr>
          <w:rFonts w:ascii="Times New Roman" w:eastAsia="맑은 고딕" w:hAnsi="Times New Roman" w:cs="Times New Roman"/>
          <w:kern w:val="0"/>
          <w:szCs w:val="20"/>
          <w:lang w:eastAsia="en-US"/>
        </w:rPr>
        <w:t>webers</w:t>
      </w:r>
      <w:proofErr w:type="spellEnd"/>
      <w:r w:rsidRPr="00947E31">
        <w:rPr>
          <w:rFonts w:ascii="Times New Roman" w:eastAsia="맑은 고딕" w:hAnsi="Times New Roman" w:cs="Times New Roman"/>
          <w:kern w:val="0"/>
          <w:szCs w:val="20"/>
          <w:lang w:eastAsia="en-US"/>
        </w:rPr>
        <w:t xml:space="preserve"> per square meter,” not “</w:t>
      </w:r>
      <w:proofErr w:type="spellStart"/>
      <w:r w:rsidRPr="00947E31">
        <w:rPr>
          <w:rFonts w:ascii="Times New Roman" w:eastAsia="맑은 고딕" w:hAnsi="Times New Roman" w:cs="Times New Roman"/>
          <w:kern w:val="0"/>
          <w:szCs w:val="20"/>
          <w:lang w:eastAsia="en-US"/>
        </w:rPr>
        <w:t>webers</w:t>
      </w:r>
      <w:proofErr w:type="spellEnd"/>
      <w:r w:rsidRPr="00947E31">
        <w:rPr>
          <w:rFonts w:ascii="Times New Roman" w:eastAsia="맑은 고딕" w:hAnsi="Times New Roman" w:cs="Times New Roman"/>
          <w:kern w:val="0"/>
          <w:szCs w:val="20"/>
          <w:lang w:eastAsia="en-US"/>
        </w:rPr>
        <w:t>/m</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 When expressing a range of values, write “7 to 9” or “7-9,” not “7~9.”</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 parenthetical statement at the end of a sentence is punctuated outside of the closing parenthesis (like this). (A parenthetical sentence is punctuated within the parentheses.) In American English, periods and commas are within quotation marks, like “this period.” Other punctuation is “outside”! Avoid contractions; for example, write “do not” instead of “don’t.” The serial comma is preferred: “A, B, and C” instead of “A, B and C.”</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If you wish, you may write in the first person singular or plural and use the active voice (“I observed that ...” or “We observed that ...” instead of “It was observed that ...”). Remember to check spelling. If your native language is not English, please get a native English-speaking colleague to carefully proofread your paper.</w:t>
      </w:r>
    </w:p>
    <w:p w:rsidR="00947E31" w:rsidRPr="00947E31" w:rsidRDefault="00947E31" w:rsidP="00947E31">
      <w:pPr>
        <w:wordWrap/>
        <w:spacing w:after="0" w:line="252" w:lineRule="auto"/>
        <w:rPr>
          <w:rFonts w:ascii="Times New Roman" w:eastAsia="맑은 고딕" w:hAnsi="Times New Roman" w:cs="Times New Roman"/>
          <w:kern w:val="0"/>
          <w:szCs w:val="20"/>
          <w:lang w:eastAsia="en-US"/>
        </w:rPr>
      </w:pPr>
    </w:p>
    <w:p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Conclusion</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Please include a brief summary of the possible clinical implications of your work in the conclusion section. Although a conclusion may review the main points of the paper, do not replicate the abstract as the conclusion. Consider elaborating on the translational importance of the work or suggest applications and extensions. </w:t>
      </w:r>
    </w:p>
    <w:p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Acknowledgment</w:t>
      </w:r>
    </w:p>
    <w:p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The preferred spelling of the word “acknowledgment” in American English is without an “e” after the “g.” Use the singular heading even if you have many acknowledgments. Avoid expressions such as “One of us (S.B.A.) would like to thank </w:t>
      </w:r>
      <w:proofErr w:type="gramStart"/>
      <w:r w:rsidRPr="00947E31">
        <w:rPr>
          <w:rFonts w:ascii="Times New Roman" w:eastAsia="맑은 고딕" w:hAnsi="Times New Roman" w:cs="Times New Roman"/>
          <w:kern w:val="0"/>
          <w:szCs w:val="20"/>
          <w:lang w:eastAsia="en-US"/>
        </w:rPr>
        <w:t>... .</w:t>
      </w:r>
      <w:proofErr w:type="gramEnd"/>
      <w:r w:rsidRPr="00947E31">
        <w:rPr>
          <w:rFonts w:ascii="Times New Roman" w:eastAsia="맑은 고딕" w:hAnsi="Times New Roman" w:cs="Times New Roman"/>
          <w:kern w:val="0"/>
          <w:szCs w:val="20"/>
          <w:lang w:eastAsia="en-US"/>
        </w:rPr>
        <w:t xml:space="preserve">” Instead, write “F. A. Author thanks </w:t>
      </w:r>
      <w:proofErr w:type="gramStart"/>
      <w:r w:rsidRPr="00947E31">
        <w:rPr>
          <w:rFonts w:ascii="Times New Roman" w:eastAsia="맑은 고딕" w:hAnsi="Times New Roman" w:cs="Times New Roman"/>
          <w:kern w:val="0"/>
          <w:szCs w:val="20"/>
          <w:lang w:eastAsia="en-US"/>
        </w:rPr>
        <w:t>... .</w:t>
      </w:r>
      <w:proofErr w:type="gramEnd"/>
      <w:r w:rsidRPr="00947E31">
        <w:rPr>
          <w:rFonts w:ascii="Times New Roman" w:eastAsia="맑은 고딕" w:hAnsi="Times New Roman" w:cs="Times New Roman"/>
          <w:kern w:val="0"/>
          <w:szCs w:val="20"/>
          <w:lang w:eastAsia="en-US"/>
        </w:rPr>
        <w:t xml:space="preserve">” </w:t>
      </w:r>
      <w:r w:rsidRPr="00947E31">
        <w:rPr>
          <w:rFonts w:ascii="Times New Roman" w:eastAsia="맑은 고딕" w:hAnsi="Times New Roman" w:cs="Times New Roman"/>
          <w:b/>
          <w:bCs/>
          <w:kern w:val="0"/>
          <w:szCs w:val="20"/>
          <w:lang w:eastAsia="en-US"/>
        </w:rPr>
        <w:t>Sponsor and financial support acknowledgments are placed in the unnumbered footnote on the first page, not here.</w:t>
      </w:r>
    </w:p>
    <w:p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References</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G. O. Young, “Synthetic structure of industrial plastics (Book style with paper title and editor),” </w:t>
      </w:r>
      <w:r w:rsidRPr="00947E31">
        <w:rPr>
          <w:rFonts w:ascii="Times New Roman" w:eastAsia="맑은 고딕" w:hAnsi="Times New Roman" w:cs="Times New Roman"/>
          <w:kern w:val="0"/>
          <w:sz w:val="16"/>
          <w:szCs w:val="16"/>
          <w:lang w:eastAsia="en-US"/>
        </w:rPr>
        <w:tab/>
        <w:t xml:space="preserve">in </w:t>
      </w:r>
      <w:r w:rsidRPr="00947E31">
        <w:rPr>
          <w:rFonts w:ascii="Times New Roman" w:eastAsia="맑은 고딕" w:hAnsi="Times New Roman" w:cs="Times New Roman"/>
          <w:i/>
          <w:iCs/>
          <w:kern w:val="0"/>
          <w:sz w:val="16"/>
          <w:szCs w:val="16"/>
          <w:lang w:eastAsia="en-US"/>
        </w:rPr>
        <w:t>Plastics</w:t>
      </w:r>
      <w:r w:rsidRPr="00947E31">
        <w:rPr>
          <w:rFonts w:ascii="Times New Roman" w:eastAsia="맑은 고딕" w:hAnsi="Times New Roman" w:cs="Times New Roman"/>
          <w:kern w:val="0"/>
          <w:sz w:val="16"/>
          <w:szCs w:val="16"/>
          <w:lang w:eastAsia="en-US"/>
        </w:rPr>
        <w:t>, 2nd ed. vol. 3, J. Peters, Ed.  New York: McGraw-Hill, 1964, pp. 15–64.</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W.-K. Chen, </w:t>
      </w:r>
      <w:r w:rsidRPr="00947E31">
        <w:rPr>
          <w:rFonts w:ascii="Times New Roman" w:eastAsia="맑은 고딕" w:hAnsi="Times New Roman" w:cs="Times New Roman"/>
          <w:i/>
          <w:iCs/>
          <w:kern w:val="0"/>
          <w:sz w:val="16"/>
          <w:szCs w:val="16"/>
          <w:lang w:eastAsia="en-US"/>
        </w:rPr>
        <w:t>Linear Networks and Systems</w:t>
      </w:r>
      <w:r w:rsidRPr="00947E31">
        <w:rPr>
          <w:rFonts w:ascii="Times New Roman" w:eastAsia="맑은 고딕" w:hAnsi="Times New Roman" w:cs="Times New Roman"/>
          <w:kern w:val="0"/>
          <w:sz w:val="16"/>
          <w:szCs w:val="16"/>
          <w:lang w:eastAsia="en-US"/>
        </w:rPr>
        <w:t xml:space="preserve"> (Book style)</w:t>
      </w:r>
      <w:r w:rsidRPr="00947E31">
        <w:rPr>
          <w:rFonts w:ascii="Times New Roman" w:eastAsia="맑은 고딕" w:hAnsi="Times New Roman" w:cs="Times New Roman"/>
          <w:i/>
          <w:iCs/>
          <w:kern w:val="0"/>
          <w:sz w:val="16"/>
          <w:szCs w:val="16"/>
          <w:lang w:eastAsia="en-US"/>
        </w:rPr>
        <w:t>.</w:t>
      </w:r>
      <w:r w:rsidRPr="00947E31">
        <w:rPr>
          <w:rFonts w:ascii="Times New Roman" w:eastAsia="맑은 고딕" w:hAnsi="Times New Roman" w:cs="Times New Roman"/>
          <w:kern w:val="0"/>
          <w:sz w:val="16"/>
          <w:szCs w:val="16"/>
          <w:lang w:eastAsia="en-US"/>
        </w:rPr>
        <w:tab/>
        <w:t>Belmont, CA: Wadsworth, 1993, pp. 123–135.</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H. Poor, </w:t>
      </w:r>
      <w:r w:rsidRPr="00947E31">
        <w:rPr>
          <w:rFonts w:ascii="Times New Roman" w:eastAsia="맑은 고딕" w:hAnsi="Times New Roman" w:cs="Times New Roman"/>
          <w:i/>
          <w:iCs/>
          <w:kern w:val="0"/>
          <w:sz w:val="16"/>
          <w:szCs w:val="16"/>
          <w:lang w:eastAsia="en-US"/>
        </w:rPr>
        <w:t>An Introduction to Signal Detection and Estimation</w:t>
      </w:r>
      <w:r w:rsidRPr="00947E31">
        <w:rPr>
          <w:rFonts w:ascii="Times New Roman" w:eastAsia="맑은 고딕" w:hAnsi="Times New Roman" w:cs="Times New Roman"/>
          <w:kern w:val="0"/>
          <w:sz w:val="16"/>
          <w:szCs w:val="16"/>
          <w:lang w:eastAsia="en-US"/>
        </w:rPr>
        <w:t xml:space="preserve">.   New York: Springer-Verlag, 1985, </w:t>
      </w:r>
      <w:proofErr w:type="spellStart"/>
      <w:r w:rsidRPr="00947E31">
        <w:rPr>
          <w:rFonts w:ascii="Times New Roman" w:eastAsia="맑은 고딕" w:hAnsi="Times New Roman" w:cs="Times New Roman"/>
          <w:kern w:val="0"/>
          <w:sz w:val="16"/>
          <w:szCs w:val="16"/>
          <w:lang w:eastAsia="en-US"/>
        </w:rPr>
        <w:t>ch.</w:t>
      </w:r>
      <w:proofErr w:type="spellEnd"/>
      <w:r w:rsidRPr="00947E31">
        <w:rPr>
          <w:rFonts w:ascii="Times New Roman" w:eastAsia="맑은 고딕" w:hAnsi="Times New Roman" w:cs="Times New Roman"/>
          <w:kern w:val="0"/>
          <w:sz w:val="16"/>
          <w:szCs w:val="16"/>
          <w:lang w:eastAsia="en-US"/>
        </w:rPr>
        <w:t xml:space="preserve"> 4.</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B. Smith, “An approach to graphs of linear forms (Unpublished work style),” unpublished.</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E. H. Miller, “A note on reflector arrays (Periodical style—Accepted for publication),” </w:t>
      </w:r>
      <w:r w:rsidRPr="00947E31">
        <w:rPr>
          <w:rFonts w:ascii="Times New Roman" w:eastAsia="맑은 고딕" w:hAnsi="Times New Roman" w:cs="Times New Roman"/>
          <w:i/>
          <w:iCs/>
          <w:kern w:val="0"/>
          <w:sz w:val="16"/>
          <w:szCs w:val="16"/>
          <w:lang w:eastAsia="en-US"/>
        </w:rPr>
        <w:t xml:space="preserve">IEEE Trans. Antennas </w:t>
      </w:r>
      <w:proofErr w:type="spellStart"/>
      <w:r w:rsidRPr="00947E31">
        <w:rPr>
          <w:rFonts w:ascii="Times New Roman" w:eastAsia="맑은 고딕" w:hAnsi="Times New Roman" w:cs="Times New Roman"/>
          <w:i/>
          <w:iCs/>
          <w:kern w:val="0"/>
          <w:sz w:val="16"/>
          <w:szCs w:val="16"/>
          <w:lang w:eastAsia="en-US"/>
        </w:rPr>
        <w:t>Propagat</w:t>
      </w:r>
      <w:proofErr w:type="spellEnd"/>
      <w:r w:rsidRPr="00947E31">
        <w:rPr>
          <w:rFonts w:ascii="Times New Roman" w:eastAsia="맑은 고딕" w:hAnsi="Times New Roman" w:cs="Times New Roman"/>
          <w:i/>
          <w:iCs/>
          <w:kern w:val="0"/>
          <w:sz w:val="16"/>
          <w:szCs w:val="16"/>
          <w:lang w:eastAsia="en-US"/>
        </w:rPr>
        <w:t>.</w:t>
      </w:r>
      <w:r w:rsidRPr="00947E31">
        <w:rPr>
          <w:rFonts w:ascii="Times New Roman" w:eastAsia="맑은 고딕" w:hAnsi="Times New Roman" w:cs="Times New Roman"/>
          <w:kern w:val="0"/>
          <w:sz w:val="16"/>
          <w:szCs w:val="16"/>
          <w:lang w:eastAsia="en-US"/>
        </w:rPr>
        <w:t>, to be published.</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Wang, “Fundamentals of erbium-doped fiber amplifiers arrays (Periodical style—Submitted for publication),” </w:t>
      </w:r>
      <w:r w:rsidRPr="00947E31">
        <w:rPr>
          <w:rFonts w:ascii="Times New Roman" w:eastAsia="맑은 고딕" w:hAnsi="Times New Roman" w:cs="Times New Roman"/>
          <w:i/>
          <w:iCs/>
          <w:kern w:val="0"/>
          <w:sz w:val="16"/>
          <w:szCs w:val="16"/>
          <w:lang w:eastAsia="en-US"/>
        </w:rPr>
        <w:t>IEEE J. Quantum Electron.</w:t>
      </w:r>
      <w:r w:rsidRPr="00947E31">
        <w:rPr>
          <w:rFonts w:ascii="Times New Roman" w:eastAsia="맑은 고딕" w:hAnsi="Times New Roman" w:cs="Times New Roman"/>
          <w:kern w:val="0"/>
          <w:sz w:val="16"/>
          <w:szCs w:val="16"/>
          <w:lang w:eastAsia="en-US"/>
        </w:rPr>
        <w:t>, submitted for publication.</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C. J. Kaufman, Rocky Mountain Research Lab., Boulder, CO, private communication, May 1995.</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Y. Yorozu, M. Hirano, K. Oka, and Y. Tagawa, “Electron spectroscopy studies on magneto-optical media and plastic substrate interfaces (Translation Journals style),” </w:t>
      </w:r>
      <w:r w:rsidRPr="00947E31">
        <w:rPr>
          <w:rFonts w:ascii="Times New Roman" w:eastAsia="맑은 고딕" w:hAnsi="Times New Roman" w:cs="Times New Roman"/>
          <w:i/>
          <w:iCs/>
          <w:kern w:val="0"/>
          <w:sz w:val="16"/>
          <w:szCs w:val="16"/>
          <w:lang w:eastAsia="en-US"/>
        </w:rPr>
        <w:t xml:space="preserve">IEEE Transl. J. </w:t>
      </w:r>
      <w:proofErr w:type="spellStart"/>
      <w:r w:rsidRPr="00947E31">
        <w:rPr>
          <w:rFonts w:ascii="Times New Roman" w:eastAsia="맑은 고딕" w:hAnsi="Times New Roman" w:cs="Times New Roman"/>
          <w:i/>
          <w:iCs/>
          <w:kern w:val="0"/>
          <w:sz w:val="16"/>
          <w:szCs w:val="16"/>
          <w:lang w:eastAsia="en-US"/>
        </w:rPr>
        <w:t>Magn.Jpn</w:t>
      </w:r>
      <w:proofErr w:type="spellEnd"/>
      <w:r w:rsidRPr="00947E31">
        <w:rPr>
          <w:rFonts w:ascii="Times New Roman" w:eastAsia="맑은 고딕" w:hAnsi="Times New Roman" w:cs="Times New Roman"/>
          <w:i/>
          <w:iCs/>
          <w:kern w:val="0"/>
          <w:sz w:val="16"/>
          <w:szCs w:val="16"/>
          <w:lang w:eastAsia="en-US"/>
        </w:rPr>
        <w:t>.</w:t>
      </w:r>
      <w:r w:rsidRPr="00947E31">
        <w:rPr>
          <w:rFonts w:ascii="Times New Roman" w:eastAsia="맑은 고딕" w:hAnsi="Times New Roman" w:cs="Times New Roman"/>
          <w:kern w:val="0"/>
          <w:sz w:val="16"/>
          <w:szCs w:val="16"/>
          <w:lang w:eastAsia="en-US"/>
        </w:rPr>
        <w:t>, vol. 2, Aug. 1987, pp. 740–741 [</w:t>
      </w:r>
      <w:r w:rsidRPr="00947E31">
        <w:rPr>
          <w:rFonts w:ascii="Times New Roman" w:eastAsia="맑은 고딕" w:hAnsi="Times New Roman" w:cs="Times New Roman"/>
          <w:i/>
          <w:iCs/>
          <w:kern w:val="0"/>
          <w:sz w:val="16"/>
          <w:szCs w:val="16"/>
          <w:lang w:eastAsia="en-US"/>
        </w:rPr>
        <w:t>Dig. 9</w:t>
      </w:r>
      <w:r w:rsidRPr="00947E31">
        <w:rPr>
          <w:rFonts w:ascii="Times New Roman" w:eastAsia="맑은 고딕" w:hAnsi="Times New Roman" w:cs="Times New Roman"/>
          <w:i/>
          <w:iCs/>
          <w:kern w:val="0"/>
          <w:sz w:val="16"/>
          <w:szCs w:val="16"/>
          <w:vertAlign w:val="superscript"/>
          <w:lang w:eastAsia="en-US"/>
        </w:rPr>
        <w:t>th</w:t>
      </w:r>
      <w:r w:rsidRPr="00947E31">
        <w:rPr>
          <w:rFonts w:ascii="Times New Roman" w:eastAsia="맑은 고딕" w:hAnsi="Times New Roman" w:cs="Times New Roman"/>
          <w:i/>
          <w:iCs/>
          <w:kern w:val="0"/>
          <w:sz w:val="16"/>
          <w:szCs w:val="16"/>
          <w:lang w:eastAsia="en-US"/>
        </w:rPr>
        <w:t xml:space="preserve"> </w:t>
      </w:r>
      <w:proofErr w:type="spellStart"/>
      <w:r w:rsidRPr="00947E31">
        <w:rPr>
          <w:rFonts w:ascii="Times New Roman" w:eastAsia="맑은 고딕" w:hAnsi="Times New Roman" w:cs="Times New Roman"/>
          <w:i/>
          <w:iCs/>
          <w:kern w:val="0"/>
          <w:sz w:val="16"/>
          <w:szCs w:val="16"/>
          <w:lang w:eastAsia="en-US"/>
        </w:rPr>
        <w:t>Annu</w:t>
      </w:r>
      <w:proofErr w:type="spellEnd"/>
      <w:r w:rsidRPr="00947E31">
        <w:rPr>
          <w:rFonts w:ascii="Times New Roman" w:eastAsia="맑은 고딕" w:hAnsi="Times New Roman" w:cs="Times New Roman"/>
          <w:i/>
          <w:iCs/>
          <w:kern w:val="0"/>
          <w:sz w:val="16"/>
          <w:szCs w:val="16"/>
          <w:lang w:eastAsia="en-US"/>
        </w:rPr>
        <w:t>. Conf. Magnetics</w:t>
      </w:r>
      <w:r w:rsidRPr="00947E31">
        <w:rPr>
          <w:rFonts w:ascii="Times New Roman" w:eastAsia="맑은 고딕" w:hAnsi="Times New Roman" w:cs="Times New Roman"/>
          <w:kern w:val="0"/>
          <w:sz w:val="16"/>
          <w:szCs w:val="16"/>
          <w:lang w:eastAsia="en-US"/>
        </w:rPr>
        <w:t xml:space="preserve"> Japan, 1982, p. 301].</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M. Young, </w:t>
      </w:r>
      <w:r w:rsidRPr="00947E31">
        <w:rPr>
          <w:rFonts w:ascii="Times New Roman" w:eastAsia="맑은 고딕" w:hAnsi="Times New Roman" w:cs="Times New Roman"/>
          <w:i/>
          <w:iCs/>
          <w:kern w:val="0"/>
          <w:sz w:val="16"/>
          <w:szCs w:val="16"/>
          <w:lang w:eastAsia="en-US"/>
        </w:rPr>
        <w:t xml:space="preserve">The </w:t>
      </w:r>
      <w:proofErr w:type="spellStart"/>
      <w:r w:rsidRPr="00947E31">
        <w:rPr>
          <w:rFonts w:ascii="Times New Roman" w:eastAsia="맑은 고딕" w:hAnsi="Times New Roman" w:cs="Times New Roman"/>
          <w:i/>
          <w:iCs/>
          <w:kern w:val="0"/>
          <w:sz w:val="16"/>
          <w:szCs w:val="16"/>
          <w:lang w:eastAsia="en-US"/>
        </w:rPr>
        <w:t>Techincal</w:t>
      </w:r>
      <w:proofErr w:type="spellEnd"/>
      <w:r w:rsidRPr="00947E31">
        <w:rPr>
          <w:rFonts w:ascii="Times New Roman" w:eastAsia="맑은 고딕" w:hAnsi="Times New Roman" w:cs="Times New Roman"/>
          <w:i/>
          <w:iCs/>
          <w:kern w:val="0"/>
          <w:sz w:val="16"/>
          <w:szCs w:val="16"/>
          <w:lang w:eastAsia="en-US"/>
        </w:rPr>
        <w:t xml:space="preserve"> Writers Handbook.</w:t>
      </w:r>
      <w:r w:rsidRPr="00947E31">
        <w:rPr>
          <w:rFonts w:ascii="Times New Roman" w:eastAsia="맑은 고딕" w:hAnsi="Times New Roman" w:cs="Times New Roman"/>
          <w:kern w:val="0"/>
          <w:sz w:val="16"/>
          <w:szCs w:val="16"/>
          <w:lang w:eastAsia="en-US"/>
        </w:rPr>
        <w:t xml:space="preserve">  Mill Valley, CA: University Science, 1989.</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U. Duncombe, “Infrared navigation—Part I: An assessment of feasibility (Periodical style),” </w:t>
      </w:r>
      <w:r w:rsidRPr="00947E31">
        <w:rPr>
          <w:rFonts w:ascii="Times New Roman" w:eastAsia="맑은 고딕" w:hAnsi="Times New Roman" w:cs="Times New Roman"/>
          <w:i/>
          <w:iCs/>
          <w:kern w:val="0"/>
          <w:sz w:val="16"/>
          <w:szCs w:val="16"/>
          <w:lang w:eastAsia="en-US"/>
        </w:rPr>
        <w:t>IEEE Trans. Electron Devices</w:t>
      </w:r>
      <w:r w:rsidRPr="00947E31">
        <w:rPr>
          <w:rFonts w:ascii="Times New Roman" w:eastAsia="맑은 고딕" w:hAnsi="Times New Roman" w:cs="Times New Roman"/>
          <w:kern w:val="0"/>
          <w:sz w:val="16"/>
          <w:szCs w:val="16"/>
          <w:lang w:eastAsia="en-US"/>
        </w:rPr>
        <w:t>, vol. ED-11, pp. 34–39, Jan. 1959.</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lastRenderedPageBreak/>
        <w:tab/>
        <w:t xml:space="preserve">S. Chen, B. Mulgrew, and P. M. Grant, “A clustering technique for digital communications channel equalization using radial basis function networks,” </w:t>
      </w:r>
      <w:r w:rsidRPr="00947E31">
        <w:rPr>
          <w:rFonts w:ascii="Times New Roman" w:eastAsia="맑은 고딕" w:hAnsi="Times New Roman" w:cs="Times New Roman"/>
          <w:i/>
          <w:iCs/>
          <w:kern w:val="0"/>
          <w:sz w:val="16"/>
          <w:szCs w:val="16"/>
          <w:lang w:eastAsia="en-US"/>
        </w:rPr>
        <w:t>IEEE Trans. Neural Networks</w:t>
      </w:r>
      <w:r w:rsidRPr="00947E31">
        <w:rPr>
          <w:rFonts w:ascii="Times New Roman" w:eastAsia="맑은 고딕" w:hAnsi="Times New Roman" w:cs="Times New Roman"/>
          <w:kern w:val="0"/>
          <w:sz w:val="16"/>
          <w:szCs w:val="16"/>
          <w:lang w:eastAsia="en-US"/>
        </w:rPr>
        <w:t>, vol. 4, pp. 570–578, Jul. 1993.</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R. W. Lucky, “Automatic equalization for digital communication,” </w:t>
      </w:r>
      <w:r w:rsidRPr="00947E31">
        <w:rPr>
          <w:rFonts w:ascii="Times New Roman" w:eastAsia="맑은 고딕" w:hAnsi="Times New Roman" w:cs="Times New Roman"/>
          <w:i/>
          <w:iCs/>
          <w:kern w:val="0"/>
          <w:sz w:val="16"/>
          <w:szCs w:val="16"/>
          <w:lang w:eastAsia="en-US"/>
        </w:rPr>
        <w:t>Bell Syst. Tech. J.</w:t>
      </w:r>
      <w:r w:rsidRPr="00947E31">
        <w:rPr>
          <w:rFonts w:ascii="Times New Roman" w:eastAsia="맑은 고딕" w:hAnsi="Times New Roman" w:cs="Times New Roman"/>
          <w:kern w:val="0"/>
          <w:sz w:val="16"/>
          <w:szCs w:val="16"/>
          <w:lang w:eastAsia="en-US"/>
        </w:rPr>
        <w:t>, vol. 44, no. 4, pp. 547–588, Apr. 1965.</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S. P. </w:t>
      </w:r>
      <w:proofErr w:type="spellStart"/>
      <w:r w:rsidRPr="00947E31">
        <w:rPr>
          <w:rFonts w:ascii="Times New Roman" w:eastAsia="맑은 고딕" w:hAnsi="Times New Roman" w:cs="Times New Roman"/>
          <w:kern w:val="0"/>
          <w:sz w:val="16"/>
          <w:szCs w:val="16"/>
          <w:lang w:eastAsia="en-US"/>
        </w:rPr>
        <w:t>Bingulac</w:t>
      </w:r>
      <w:proofErr w:type="spellEnd"/>
      <w:r w:rsidRPr="00947E31">
        <w:rPr>
          <w:rFonts w:ascii="Times New Roman" w:eastAsia="맑은 고딕" w:hAnsi="Times New Roman" w:cs="Times New Roman"/>
          <w:kern w:val="0"/>
          <w:sz w:val="16"/>
          <w:szCs w:val="16"/>
          <w:lang w:eastAsia="en-US"/>
        </w:rPr>
        <w:t xml:space="preserve">, “On the compatibility of adaptive controllers (Published Conference Proceedings style),” in </w:t>
      </w:r>
      <w:r w:rsidRPr="00947E31">
        <w:rPr>
          <w:rFonts w:ascii="Times New Roman" w:eastAsia="맑은 고딕" w:hAnsi="Times New Roman" w:cs="Times New Roman"/>
          <w:i/>
          <w:iCs/>
          <w:kern w:val="0"/>
          <w:sz w:val="16"/>
          <w:szCs w:val="16"/>
          <w:lang w:eastAsia="en-US"/>
        </w:rPr>
        <w:t xml:space="preserve">Proc. 4th </w:t>
      </w:r>
      <w:proofErr w:type="spellStart"/>
      <w:r w:rsidRPr="00947E31">
        <w:rPr>
          <w:rFonts w:ascii="Times New Roman" w:eastAsia="맑은 고딕" w:hAnsi="Times New Roman" w:cs="Times New Roman"/>
          <w:i/>
          <w:iCs/>
          <w:kern w:val="0"/>
          <w:sz w:val="16"/>
          <w:szCs w:val="16"/>
          <w:lang w:eastAsia="en-US"/>
        </w:rPr>
        <w:t>Annu</w:t>
      </w:r>
      <w:proofErr w:type="spellEnd"/>
      <w:r w:rsidRPr="00947E31">
        <w:rPr>
          <w:rFonts w:ascii="Times New Roman" w:eastAsia="맑은 고딕" w:hAnsi="Times New Roman" w:cs="Times New Roman"/>
          <w:i/>
          <w:iCs/>
          <w:kern w:val="0"/>
          <w:sz w:val="16"/>
          <w:szCs w:val="16"/>
          <w:lang w:eastAsia="en-US"/>
        </w:rPr>
        <w:t>. Allerton Conf. Circuits and Systems Theory</w:t>
      </w:r>
      <w:r w:rsidRPr="00947E31">
        <w:rPr>
          <w:rFonts w:ascii="Times New Roman" w:eastAsia="맑은 고딕" w:hAnsi="Times New Roman" w:cs="Times New Roman"/>
          <w:kern w:val="0"/>
          <w:sz w:val="16"/>
          <w:szCs w:val="16"/>
          <w:lang w:eastAsia="en-US"/>
        </w:rPr>
        <w:t>, New York, 1994, pp. 8–16.</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G. R. </w:t>
      </w:r>
      <w:proofErr w:type="spellStart"/>
      <w:r w:rsidRPr="00947E31">
        <w:rPr>
          <w:rFonts w:ascii="Times New Roman" w:eastAsia="맑은 고딕" w:hAnsi="Times New Roman" w:cs="Times New Roman"/>
          <w:kern w:val="0"/>
          <w:sz w:val="16"/>
          <w:szCs w:val="16"/>
          <w:lang w:eastAsia="en-US"/>
        </w:rPr>
        <w:t>Faulhaber</w:t>
      </w:r>
      <w:proofErr w:type="spellEnd"/>
      <w:r w:rsidRPr="00947E31">
        <w:rPr>
          <w:rFonts w:ascii="Times New Roman" w:eastAsia="맑은 고딕" w:hAnsi="Times New Roman" w:cs="Times New Roman"/>
          <w:kern w:val="0"/>
          <w:sz w:val="16"/>
          <w:szCs w:val="16"/>
          <w:lang w:eastAsia="en-US"/>
        </w:rPr>
        <w:t xml:space="preserve">, “Design of service systems with priority reservation,” in </w:t>
      </w:r>
      <w:r w:rsidRPr="00947E31">
        <w:rPr>
          <w:rFonts w:ascii="Times New Roman" w:eastAsia="맑은 고딕" w:hAnsi="Times New Roman" w:cs="Times New Roman"/>
          <w:i/>
          <w:iCs/>
          <w:kern w:val="0"/>
          <w:sz w:val="16"/>
          <w:szCs w:val="16"/>
          <w:lang w:eastAsia="en-US"/>
        </w:rPr>
        <w:t>Conf. Rec. 1995 IEEE Int. Conf. Communications,</w:t>
      </w:r>
      <w:r w:rsidRPr="00947E31">
        <w:rPr>
          <w:rFonts w:ascii="Times New Roman" w:eastAsia="맑은 고딕" w:hAnsi="Times New Roman" w:cs="Times New Roman"/>
          <w:kern w:val="0"/>
          <w:sz w:val="16"/>
          <w:szCs w:val="16"/>
          <w:lang w:eastAsia="en-US"/>
        </w:rPr>
        <w:t xml:space="preserve"> pp. 3–8.</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W. D. Doyle, “Magnetization reversal in films with biaxial anisotropy,” in </w:t>
      </w:r>
      <w:r w:rsidRPr="00947E31">
        <w:rPr>
          <w:rFonts w:ascii="Times New Roman" w:eastAsia="맑은 고딕" w:hAnsi="Times New Roman" w:cs="Times New Roman"/>
          <w:i/>
          <w:iCs/>
          <w:kern w:val="0"/>
          <w:sz w:val="16"/>
          <w:szCs w:val="16"/>
          <w:lang w:eastAsia="en-US"/>
        </w:rPr>
        <w:t>1987 Proc. INTERMAG Conf.</w:t>
      </w:r>
      <w:r w:rsidRPr="00947E31">
        <w:rPr>
          <w:rFonts w:ascii="Times New Roman" w:eastAsia="맑은 고딕" w:hAnsi="Times New Roman" w:cs="Times New Roman"/>
          <w:kern w:val="0"/>
          <w:sz w:val="16"/>
          <w:szCs w:val="16"/>
          <w:lang w:eastAsia="en-US"/>
        </w:rPr>
        <w:t>, pp. 2.2-1–2.2-6.</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 w:val="16"/>
          <w:szCs w:val="16"/>
          <w:lang w:eastAsia="en-US"/>
        </w:rPr>
        <w:t xml:space="preserve">G. W. </w:t>
      </w:r>
      <w:proofErr w:type="spellStart"/>
      <w:r w:rsidRPr="00947E31">
        <w:rPr>
          <w:rFonts w:ascii="Times New Roman" w:eastAsia="맑은 고딕" w:hAnsi="Times New Roman" w:cs="Times New Roman"/>
          <w:kern w:val="0"/>
          <w:sz w:val="16"/>
          <w:szCs w:val="16"/>
          <w:lang w:eastAsia="en-US"/>
        </w:rPr>
        <w:t>Juette</w:t>
      </w:r>
      <w:proofErr w:type="spellEnd"/>
      <w:r w:rsidRPr="00947E31">
        <w:rPr>
          <w:rFonts w:ascii="Times New Roman" w:eastAsia="맑은 고딕" w:hAnsi="Times New Roman" w:cs="Times New Roman"/>
          <w:kern w:val="0"/>
          <w:sz w:val="16"/>
          <w:szCs w:val="16"/>
          <w:lang w:eastAsia="en-US"/>
        </w:rPr>
        <w:t xml:space="preserve"> and L. E. </w:t>
      </w:r>
      <w:proofErr w:type="spellStart"/>
      <w:r w:rsidRPr="00947E31">
        <w:rPr>
          <w:rFonts w:ascii="Times New Roman" w:eastAsia="맑은 고딕" w:hAnsi="Times New Roman" w:cs="Times New Roman"/>
          <w:kern w:val="0"/>
          <w:sz w:val="16"/>
          <w:szCs w:val="16"/>
          <w:lang w:eastAsia="en-US"/>
        </w:rPr>
        <w:t>Zeffanella</w:t>
      </w:r>
      <w:proofErr w:type="spellEnd"/>
      <w:r w:rsidRPr="00947E31">
        <w:rPr>
          <w:rFonts w:ascii="Times New Roman" w:eastAsia="맑은 고딕" w:hAnsi="Times New Roman" w:cs="Times New Roman"/>
          <w:kern w:val="0"/>
          <w:sz w:val="16"/>
          <w:szCs w:val="16"/>
          <w:lang w:eastAsia="en-US"/>
        </w:rPr>
        <w:t>, “Radio noise currents n short sections on bundle conductors (Presented Conference Paper style),” presented at the IEEE Summer power Meeting, Dallas, TX, Jun. 22–27, 1990, Paper 90 SM 690-0 PWRS.</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G. </w:t>
      </w:r>
      <w:proofErr w:type="spellStart"/>
      <w:r w:rsidRPr="00947E31">
        <w:rPr>
          <w:rFonts w:ascii="Times New Roman" w:eastAsia="맑은 고딕" w:hAnsi="Times New Roman" w:cs="Times New Roman"/>
          <w:kern w:val="0"/>
          <w:sz w:val="16"/>
          <w:szCs w:val="16"/>
          <w:lang w:eastAsia="en-US"/>
        </w:rPr>
        <w:t>Kreifeldt</w:t>
      </w:r>
      <w:proofErr w:type="spellEnd"/>
      <w:r w:rsidRPr="00947E31">
        <w:rPr>
          <w:rFonts w:ascii="Times New Roman" w:eastAsia="맑은 고딕" w:hAnsi="Times New Roman" w:cs="Times New Roman"/>
          <w:kern w:val="0"/>
          <w:sz w:val="16"/>
          <w:szCs w:val="16"/>
          <w:lang w:eastAsia="en-US"/>
        </w:rPr>
        <w:t>, “An analysis of surface-detected EMG as an amplitude-modulated noise,” presented at the 1989 Int. Conf. Medicine and Biological Engineering, Chicago, IL.</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Williams, “Narrow-band analyzer (Thesis or Dissertation style),” Ph.D. dissertation, Dept. Elect. Eng., Harvard Univ., Cambridge, MA, 1993. </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N. Kawasaki, “Parametric study of thermal and chemical nonequilibrium nozzle flow,” M.S. thesis, Dept. Electron. Eng., Osaka Univ., Osaka, Japan, 1993.</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P. Wilkinson, “Nonlinear resonant circuit devices (Patent style),” U.S. Patent 3 624 12, July 16, 1990. </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i/>
          <w:iCs/>
          <w:kern w:val="0"/>
          <w:sz w:val="16"/>
          <w:szCs w:val="16"/>
          <w:lang w:eastAsia="en-US"/>
        </w:rPr>
        <w:t xml:space="preserve">IEEE Criteria for Class IE Electric Systems </w:t>
      </w:r>
      <w:r w:rsidRPr="00947E31">
        <w:rPr>
          <w:rFonts w:ascii="Times New Roman" w:eastAsia="맑은 고딕" w:hAnsi="Times New Roman" w:cs="Times New Roman"/>
          <w:kern w:val="0"/>
          <w:sz w:val="16"/>
          <w:szCs w:val="16"/>
          <w:lang w:eastAsia="en-US"/>
        </w:rPr>
        <w:t>(Standards style)</w:t>
      </w:r>
      <w:r w:rsidRPr="00947E31">
        <w:rPr>
          <w:rFonts w:ascii="Times New Roman" w:eastAsia="맑은 고딕" w:hAnsi="Times New Roman" w:cs="Times New Roman"/>
          <w:i/>
          <w:iCs/>
          <w:kern w:val="0"/>
          <w:sz w:val="16"/>
          <w:szCs w:val="16"/>
          <w:lang w:eastAsia="en-US"/>
        </w:rPr>
        <w:t>,</w:t>
      </w:r>
      <w:r w:rsidRPr="00947E31">
        <w:rPr>
          <w:rFonts w:ascii="Times New Roman" w:eastAsia="맑은 고딕" w:hAnsi="Times New Roman" w:cs="Times New Roman"/>
          <w:kern w:val="0"/>
          <w:sz w:val="16"/>
          <w:szCs w:val="16"/>
          <w:lang w:eastAsia="en-US"/>
        </w:rPr>
        <w:t xml:space="preserve"> IEEE Standard 308, 1969.</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i/>
          <w:iCs/>
          <w:kern w:val="0"/>
          <w:sz w:val="16"/>
          <w:szCs w:val="16"/>
          <w:lang w:eastAsia="en-US"/>
        </w:rPr>
        <w:t>Letter Symbols for Quantities</w:t>
      </w:r>
      <w:r w:rsidRPr="00947E31">
        <w:rPr>
          <w:rFonts w:ascii="Times New Roman" w:eastAsia="맑은 고딕" w:hAnsi="Times New Roman" w:cs="Times New Roman"/>
          <w:kern w:val="0"/>
          <w:sz w:val="16"/>
          <w:szCs w:val="16"/>
          <w:lang w:eastAsia="en-US"/>
        </w:rPr>
        <w:t>, ANSI Standard Y10.5-1968.</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R. E. Haskell and C. T. Case, “Transient signal propagation in lossless isotropic plasmas (Report style),” USAF Cambridge Res. Lab., Cambridge, MA Rep. ARCRL-66-234 (II), 1994, vol. 2.</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E. E. </w:t>
      </w:r>
      <w:proofErr w:type="spellStart"/>
      <w:r w:rsidRPr="00947E31">
        <w:rPr>
          <w:rFonts w:ascii="Times New Roman" w:eastAsia="맑은 고딕" w:hAnsi="Times New Roman" w:cs="Times New Roman"/>
          <w:kern w:val="0"/>
          <w:sz w:val="16"/>
          <w:szCs w:val="16"/>
          <w:lang w:eastAsia="en-US"/>
        </w:rPr>
        <w:t>Reber</w:t>
      </w:r>
      <w:proofErr w:type="spellEnd"/>
      <w:r w:rsidRPr="00947E31">
        <w:rPr>
          <w:rFonts w:ascii="Times New Roman" w:eastAsia="맑은 고딕" w:hAnsi="Times New Roman" w:cs="Times New Roman"/>
          <w:kern w:val="0"/>
          <w:sz w:val="16"/>
          <w:szCs w:val="16"/>
          <w:lang w:eastAsia="en-US"/>
        </w:rPr>
        <w:t>, R. L. Michell, and C. J. Carter, “Oxygen absorption in the Earth’s atmosphere,” Aerospace Corp., Los Angeles, CA, Tech. Rep. TR-0200 (420-46)-3, Nov. 1988.</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(Handbook style) </w:t>
      </w:r>
      <w:r w:rsidRPr="00947E31">
        <w:rPr>
          <w:rFonts w:ascii="Times New Roman" w:eastAsia="맑은 고딕" w:hAnsi="Times New Roman" w:cs="Times New Roman"/>
          <w:i/>
          <w:iCs/>
          <w:kern w:val="0"/>
          <w:sz w:val="16"/>
          <w:szCs w:val="16"/>
          <w:lang w:eastAsia="en-US"/>
        </w:rPr>
        <w:t>Transmission Systems for Communications,</w:t>
      </w:r>
      <w:r w:rsidRPr="00947E31">
        <w:rPr>
          <w:rFonts w:ascii="Times New Roman" w:eastAsia="맑은 고딕" w:hAnsi="Times New Roman" w:cs="Times New Roman"/>
          <w:kern w:val="0"/>
          <w:sz w:val="16"/>
          <w:szCs w:val="16"/>
          <w:lang w:eastAsia="en-US"/>
        </w:rPr>
        <w:t xml:space="preserve"> 3rd ed., Western Electric Co., Winston-Salem, NC, 1985, pp. 44–60.</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ab/>
      </w:r>
      <w:r w:rsidRPr="00947E31">
        <w:rPr>
          <w:rFonts w:ascii="Times New Roman" w:eastAsia="맑은 고딕" w:hAnsi="Times New Roman" w:cs="Times New Roman"/>
          <w:i/>
          <w:iCs/>
          <w:kern w:val="0"/>
          <w:sz w:val="16"/>
          <w:szCs w:val="16"/>
          <w:lang w:eastAsia="en-US"/>
        </w:rPr>
        <w:t>Motorola Semiconductor Data Manual,</w:t>
      </w:r>
      <w:r w:rsidRPr="00947E31">
        <w:rPr>
          <w:rFonts w:ascii="Times New Roman" w:eastAsia="맑은 고딕" w:hAnsi="Times New Roman" w:cs="Times New Roman"/>
          <w:kern w:val="0"/>
          <w:sz w:val="16"/>
          <w:szCs w:val="16"/>
          <w:lang w:eastAsia="en-US"/>
        </w:rPr>
        <w:t xml:space="preserve"> Motorola Semiconductor Products Inc., Phoenix, AZ, 1989.</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(Basic Book/Monograph Online Sources) J. K. Author. (year, month, day). </w:t>
      </w:r>
      <w:r w:rsidRPr="00947E31">
        <w:rPr>
          <w:rFonts w:ascii="Times New Roman" w:eastAsia="맑은 고딕" w:hAnsi="Times New Roman" w:cs="Times New Roman"/>
          <w:i/>
          <w:iCs/>
          <w:kern w:val="0"/>
          <w:sz w:val="16"/>
          <w:szCs w:val="16"/>
          <w:lang w:eastAsia="en-US"/>
        </w:rPr>
        <w:t>Title</w:t>
      </w:r>
      <w:r w:rsidRPr="00947E31">
        <w:rPr>
          <w:rFonts w:ascii="Times New Roman" w:eastAsia="맑은 고딕" w:hAnsi="Times New Roman" w:cs="Times New Roman"/>
          <w:kern w:val="0"/>
          <w:sz w:val="16"/>
          <w:szCs w:val="16"/>
          <w:lang w:eastAsia="en-US"/>
        </w:rPr>
        <w:t xml:space="preserve"> (edition) [Type of medium]. Volume (issue).</w:t>
      </w:r>
      <w:r w:rsidRPr="00947E31">
        <w:rPr>
          <w:rFonts w:ascii="Times New Roman" w:eastAsia="맑은 고딕" w:hAnsi="Times New Roman" w:cs="Times New Roman"/>
          <w:kern w:val="0"/>
          <w:sz w:val="16"/>
          <w:szCs w:val="16"/>
          <w:lang w:eastAsia="en-US"/>
        </w:rPr>
        <w:tab/>
        <w:t xml:space="preserve"> Available: </w:t>
      </w:r>
      <w:hyperlink r:id="rId16" w:history="1">
        <w:r w:rsidRPr="00947E31">
          <w:rPr>
            <w:rFonts w:ascii="Times New Roman" w:eastAsia="맑은 고딕" w:hAnsi="Times New Roman" w:cs="Times New Roman"/>
            <w:color w:val="0000FF"/>
            <w:kern w:val="0"/>
            <w:sz w:val="16"/>
            <w:szCs w:val="16"/>
            <w:u w:val="single"/>
            <w:lang w:eastAsia="en-US"/>
          </w:rPr>
          <w:t>http://www.(URL</w:t>
        </w:r>
      </w:hyperlink>
      <w:r w:rsidRPr="00947E31">
        <w:rPr>
          <w:rFonts w:ascii="Times New Roman" w:eastAsia="맑은 고딕" w:hAnsi="Times New Roman" w:cs="Times New Roman"/>
          <w:kern w:val="0"/>
          <w:sz w:val="16"/>
          <w:szCs w:val="16"/>
          <w:lang w:eastAsia="en-US"/>
        </w:rPr>
        <w:t>)</w:t>
      </w:r>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Jones. (1991, May 10). Networks (2nd ed.) [Online]. Available: </w:t>
      </w:r>
      <w:hyperlink r:id="rId17" w:history="1">
        <w:r w:rsidRPr="00947E31">
          <w:rPr>
            <w:rFonts w:ascii="Times New Roman" w:eastAsia="맑은 고딕" w:hAnsi="Times New Roman" w:cs="Times New Roman"/>
            <w:color w:val="0000FF"/>
            <w:kern w:val="0"/>
            <w:sz w:val="16"/>
            <w:szCs w:val="16"/>
            <w:u w:val="single"/>
            <w:lang w:eastAsia="en-US"/>
          </w:rPr>
          <w:t>http://www.atm.com</w:t>
        </w:r>
      </w:hyperlink>
    </w:p>
    <w:p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(Journal Online Sources style) K. Author. (year, month). Title. </w:t>
      </w:r>
      <w:r w:rsidRPr="00947E31">
        <w:rPr>
          <w:rFonts w:ascii="Times New Roman" w:eastAsia="맑은 고딕" w:hAnsi="Times New Roman" w:cs="Times New Roman"/>
          <w:i/>
          <w:iCs/>
          <w:kern w:val="0"/>
          <w:sz w:val="16"/>
          <w:szCs w:val="16"/>
          <w:lang w:eastAsia="en-US"/>
        </w:rPr>
        <w:t>Journal</w:t>
      </w:r>
      <w:r w:rsidRPr="00947E31">
        <w:rPr>
          <w:rFonts w:ascii="Times New Roman" w:eastAsia="맑은 고딕" w:hAnsi="Times New Roman" w:cs="Times New Roman"/>
          <w:kern w:val="0"/>
          <w:sz w:val="16"/>
          <w:szCs w:val="16"/>
          <w:lang w:eastAsia="en-US"/>
        </w:rPr>
        <w:t xml:space="preserve"> [Type of medium]. Volume(issue), paging if given.</w:t>
      </w:r>
      <w:r w:rsidRPr="00947E31">
        <w:rPr>
          <w:rFonts w:ascii="Times New Roman" w:eastAsia="맑은 고딕" w:hAnsi="Times New Roman" w:cs="Times New Roman"/>
          <w:kern w:val="0"/>
          <w:sz w:val="16"/>
          <w:szCs w:val="16"/>
          <w:lang w:eastAsia="en-US"/>
        </w:rPr>
        <w:tab/>
        <w:t xml:space="preserve">  Available: </w:t>
      </w:r>
      <w:hyperlink r:id="rId18" w:history="1">
        <w:r w:rsidRPr="00947E31">
          <w:rPr>
            <w:rFonts w:ascii="Times New Roman" w:eastAsia="맑은 고딕" w:hAnsi="Times New Roman" w:cs="Times New Roman"/>
            <w:color w:val="0000FF"/>
            <w:kern w:val="0"/>
            <w:sz w:val="16"/>
            <w:szCs w:val="16"/>
            <w:u w:val="single"/>
            <w:lang w:eastAsia="en-US"/>
          </w:rPr>
          <w:t>http://www.(URL</w:t>
        </w:r>
      </w:hyperlink>
      <w:r w:rsidRPr="00947E31">
        <w:rPr>
          <w:rFonts w:ascii="Times New Roman" w:eastAsia="맑은 고딕" w:hAnsi="Times New Roman" w:cs="Times New Roman"/>
          <w:kern w:val="0"/>
          <w:sz w:val="16"/>
          <w:szCs w:val="16"/>
          <w:lang w:eastAsia="en-US"/>
        </w:rPr>
        <w:t>)</w:t>
      </w:r>
    </w:p>
    <w:p w:rsidR="00FE3B59" w:rsidRPr="007A7239" w:rsidRDefault="00947E31" w:rsidP="007A7239">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sectPr w:rsidR="00FE3B59" w:rsidRPr="007A7239" w:rsidSect="0032381E">
          <w:type w:val="continuous"/>
          <w:pgSz w:w="11906" w:h="16838" w:code="9"/>
          <w:pgMar w:top="1008" w:right="936" w:bottom="1008" w:left="936" w:header="432" w:footer="432" w:gutter="0"/>
          <w:cols w:num="2" w:space="200"/>
          <w:docGrid w:linePitch="272"/>
        </w:sectPr>
      </w:pPr>
      <w:r w:rsidRPr="00947E31">
        <w:rPr>
          <w:rFonts w:ascii="Times New Roman" w:eastAsia="맑은 고딕" w:hAnsi="Times New Roman" w:cs="Times New Roman"/>
          <w:kern w:val="0"/>
          <w:sz w:val="16"/>
          <w:szCs w:val="16"/>
          <w:lang w:eastAsia="en-US"/>
        </w:rPr>
        <w:t xml:space="preserve">R. J. Vidmar. (1992, August). On the use of atmospheric plasmas as electromagnetic reflectors. </w:t>
      </w:r>
      <w:r w:rsidRPr="00947E31">
        <w:rPr>
          <w:rFonts w:ascii="Times New Roman" w:eastAsia="맑은 고딕" w:hAnsi="Times New Roman" w:cs="Times New Roman"/>
          <w:i/>
          <w:iCs/>
          <w:kern w:val="0"/>
          <w:sz w:val="16"/>
          <w:szCs w:val="16"/>
          <w:lang w:eastAsia="en-US"/>
        </w:rPr>
        <w:t>IEEE Trans. Plasma Sci.</w:t>
      </w:r>
      <w:r w:rsidRPr="00947E31">
        <w:rPr>
          <w:rFonts w:ascii="Times New Roman" w:eastAsia="맑은 고딕" w:hAnsi="Times New Roman" w:cs="Times New Roman"/>
          <w:kern w:val="0"/>
          <w:sz w:val="16"/>
          <w:szCs w:val="16"/>
          <w:lang w:eastAsia="en-US"/>
        </w:rPr>
        <w:t xml:space="preserve"> [Online]. </w:t>
      </w:r>
      <w:r w:rsidRPr="00947E31">
        <w:rPr>
          <w:rFonts w:ascii="Times New Roman" w:eastAsia="맑은 고딕" w:hAnsi="Times New Roman" w:cs="Times New Roman"/>
          <w:i/>
          <w:iCs/>
          <w:kern w:val="0"/>
          <w:sz w:val="16"/>
          <w:szCs w:val="16"/>
          <w:lang w:eastAsia="en-US"/>
        </w:rPr>
        <w:t>21(3).</w:t>
      </w:r>
      <w:r w:rsidRPr="00947E31">
        <w:rPr>
          <w:rFonts w:ascii="Times New Roman" w:eastAsia="맑은 고딕" w:hAnsi="Times New Roman" w:cs="Times New Roman"/>
          <w:kern w:val="0"/>
          <w:sz w:val="16"/>
          <w:szCs w:val="16"/>
          <w:lang w:eastAsia="en-US"/>
        </w:rPr>
        <w:t xml:space="preserve"> pp. 876–880.   Available: http://www.halcyon.com/pub/journals/21ps03-vidma</w:t>
      </w:r>
    </w:p>
    <w:p w:rsidR="00947E31" w:rsidRDefault="00947E31" w:rsidP="00FC55FE">
      <w:pPr>
        <w:wordWrap/>
        <w:adjustRightInd w:val="0"/>
        <w:spacing w:after="0" w:line="240" w:lineRule="auto"/>
        <w:jc w:val="left"/>
        <w:rPr>
          <w:rFonts w:ascii="Times" w:eastAsia="맑은 고딕" w:hAnsi="Times" w:cs="Times"/>
          <w:kern w:val="0"/>
          <w:sz w:val="24"/>
          <w:szCs w:val="24"/>
          <w:lang w:eastAsia="en-US"/>
        </w:rPr>
      </w:pPr>
      <w:bookmarkStart w:id="0" w:name="_GoBack"/>
      <w:bookmarkEnd w:id="0"/>
    </w:p>
    <w:sectPr w:rsidR="00947E3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683D" w:rsidRDefault="00B2683D" w:rsidP="00947E31">
      <w:pPr>
        <w:spacing w:after="0" w:line="240" w:lineRule="auto"/>
      </w:pPr>
      <w:r>
        <w:separator/>
      </w:r>
    </w:p>
  </w:endnote>
  <w:endnote w:type="continuationSeparator" w:id="0">
    <w:p w:rsidR="00B2683D" w:rsidRDefault="00B2683D" w:rsidP="00947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683D" w:rsidRDefault="00B2683D" w:rsidP="00947E31">
      <w:pPr>
        <w:spacing w:after="0" w:line="240" w:lineRule="auto"/>
      </w:pPr>
      <w:r>
        <w:separator/>
      </w:r>
    </w:p>
  </w:footnote>
  <w:footnote w:type="continuationSeparator" w:id="0">
    <w:p w:rsidR="00B2683D" w:rsidRDefault="00B2683D" w:rsidP="00947E31">
      <w:pPr>
        <w:spacing w:after="0" w:line="240" w:lineRule="auto"/>
      </w:pPr>
      <w:r>
        <w:continuationSeparator/>
      </w:r>
    </w:p>
  </w:footnote>
  <w:footnote w:id="1">
    <w:p w:rsidR="00947E31" w:rsidRDefault="00947E31" w:rsidP="00947E31">
      <w:pPr>
        <w:pStyle w:val="a4"/>
      </w:pPr>
    </w:p>
  </w:footnote>
  <w:footnote w:id="2">
    <w:p w:rsidR="00947E31" w:rsidRDefault="00947E31" w:rsidP="00947E31">
      <w:pPr>
        <w:pStyle w:val="a4"/>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7E31" w:rsidRDefault="00947E31">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 w15:restartNumberingAfterBreak="0">
    <w:nsid w:val="6DC3293B"/>
    <w:multiLevelType w:val="singleLevel"/>
    <w:tmpl w:val="3A8EC28E"/>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064"/>
    <w:rsid w:val="000C00D3"/>
    <w:rsid w:val="00182CE6"/>
    <w:rsid w:val="0023593E"/>
    <w:rsid w:val="00265A45"/>
    <w:rsid w:val="002A0961"/>
    <w:rsid w:val="002B1291"/>
    <w:rsid w:val="00306064"/>
    <w:rsid w:val="0032381E"/>
    <w:rsid w:val="00414143"/>
    <w:rsid w:val="004930DC"/>
    <w:rsid w:val="005430BA"/>
    <w:rsid w:val="005665B2"/>
    <w:rsid w:val="005F754A"/>
    <w:rsid w:val="00604219"/>
    <w:rsid w:val="00641F30"/>
    <w:rsid w:val="00661013"/>
    <w:rsid w:val="007334B4"/>
    <w:rsid w:val="007A7239"/>
    <w:rsid w:val="007C4480"/>
    <w:rsid w:val="007D2069"/>
    <w:rsid w:val="00836A5B"/>
    <w:rsid w:val="00871486"/>
    <w:rsid w:val="008717BB"/>
    <w:rsid w:val="009044C6"/>
    <w:rsid w:val="00947E31"/>
    <w:rsid w:val="00962614"/>
    <w:rsid w:val="009F0FD5"/>
    <w:rsid w:val="00A669FE"/>
    <w:rsid w:val="00AB1101"/>
    <w:rsid w:val="00AE02B1"/>
    <w:rsid w:val="00B05E4B"/>
    <w:rsid w:val="00B2683D"/>
    <w:rsid w:val="00C36997"/>
    <w:rsid w:val="00CE7174"/>
    <w:rsid w:val="00D30733"/>
    <w:rsid w:val="00DC3647"/>
    <w:rsid w:val="00E632F8"/>
    <w:rsid w:val="00F16F48"/>
    <w:rsid w:val="00FC55FE"/>
    <w:rsid w:val="00FC720F"/>
    <w:rsid w:val="00FE3B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81DE"/>
  <w15:chartTrackingRefBased/>
  <w15:docId w15:val="{C565AF49-57DF-40E0-ACB1-3FC7B6E7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306064"/>
    <w:pPr>
      <w:spacing w:after="0" w:line="384" w:lineRule="auto"/>
      <w:textAlignment w:val="baseline"/>
    </w:pPr>
    <w:rPr>
      <w:rFonts w:ascii="함초롬바탕" w:eastAsia="굴림" w:hAnsi="굴림" w:cs="굴림"/>
      <w:color w:val="000000"/>
      <w:kern w:val="0"/>
      <w:szCs w:val="20"/>
    </w:rPr>
  </w:style>
  <w:style w:type="paragraph" w:styleId="a4">
    <w:name w:val="footnote text"/>
    <w:basedOn w:val="a"/>
    <w:link w:val="Char"/>
    <w:uiPriority w:val="99"/>
    <w:semiHidden/>
    <w:unhideWhenUsed/>
    <w:rsid w:val="00947E31"/>
    <w:pPr>
      <w:snapToGrid w:val="0"/>
      <w:jc w:val="left"/>
    </w:pPr>
  </w:style>
  <w:style w:type="character" w:customStyle="1" w:styleId="Char">
    <w:name w:val="각주 텍스트 Char"/>
    <w:basedOn w:val="a0"/>
    <w:link w:val="a4"/>
    <w:uiPriority w:val="99"/>
    <w:semiHidden/>
    <w:rsid w:val="00947E31"/>
  </w:style>
  <w:style w:type="character" w:styleId="a5">
    <w:name w:val="footnote reference"/>
    <w:semiHidden/>
    <w:rsid w:val="00947E31"/>
    <w:rPr>
      <w:vertAlign w:val="superscript"/>
    </w:rPr>
  </w:style>
  <w:style w:type="paragraph" w:customStyle="1" w:styleId="TableTitle">
    <w:name w:val="Table Title"/>
    <w:basedOn w:val="a"/>
    <w:rsid w:val="00947E31"/>
    <w:pPr>
      <w:widowControl/>
      <w:wordWrap/>
      <w:spacing w:after="0" w:line="240" w:lineRule="auto"/>
      <w:jc w:val="center"/>
    </w:pPr>
    <w:rPr>
      <w:rFonts w:ascii="Times New Roman" w:eastAsia="맑은 고딕" w:hAnsi="Times New Roman" w:cs="Times New Roman"/>
      <w:smallCaps/>
      <w:kern w:val="0"/>
      <w:sz w:val="16"/>
      <w:szCs w:val="16"/>
      <w:lang w:eastAsia="en-US"/>
    </w:rPr>
  </w:style>
  <w:style w:type="paragraph" w:styleId="a6">
    <w:name w:val="header"/>
    <w:basedOn w:val="a"/>
    <w:link w:val="Char0"/>
    <w:uiPriority w:val="99"/>
    <w:unhideWhenUsed/>
    <w:rsid w:val="00947E31"/>
    <w:pPr>
      <w:tabs>
        <w:tab w:val="center" w:pos="4513"/>
        <w:tab w:val="right" w:pos="9026"/>
      </w:tabs>
      <w:snapToGrid w:val="0"/>
    </w:pPr>
  </w:style>
  <w:style w:type="character" w:customStyle="1" w:styleId="Char0">
    <w:name w:val="머리글 Char"/>
    <w:basedOn w:val="a0"/>
    <w:link w:val="a6"/>
    <w:uiPriority w:val="99"/>
    <w:rsid w:val="00947E31"/>
  </w:style>
  <w:style w:type="paragraph" w:styleId="a7">
    <w:name w:val="footer"/>
    <w:basedOn w:val="a"/>
    <w:link w:val="Char1"/>
    <w:uiPriority w:val="99"/>
    <w:unhideWhenUsed/>
    <w:rsid w:val="00947E31"/>
    <w:pPr>
      <w:tabs>
        <w:tab w:val="center" w:pos="4513"/>
        <w:tab w:val="right" w:pos="9026"/>
      </w:tabs>
      <w:snapToGrid w:val="0"/>
    </w:pPr>
  </w:style>
  <w:style w:type="character" w:customStyle="1" w:styleId="Char1">
    <w:name w:val="바닥글 Char"/>
    <w:basedOn w:val="a0"/>
    <w:link w:val="a7"/>
    <w:uiPriority w:val="99"/>
    <w:rsid w:val="00947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944744">
      <w:bodyDiv w:val="1"/>
      <w:marLeft w:val="0"/>
      <w:marRight w:val="0"/>
      <w:marTop w:val="0"/>
      <w:marBottom w:val="0"/>
      <w:divBdr>
        <w:top w:val="none" w:sz="0" w:space="0" w:color="auto"/>
        <w:left w:val="none" w:sz="0" w:space="0" w:color="auto"/>
        <w:bottom w:val="none" w:sz="0" w:space="0" w:color="auto"/>
        <w:right w:val="none" w:sz="0" w:space="0" w:color="auto"/>
      </w:divBdr>
    </w:div>
    <w:div w:id="166855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graphics@ieee.org" TargetMode="External"/><Relationship Id="rId18" Type="http://schemas.openxmlformats.org/officeDocument/2006/relationships/hyperlink" Target="http://www.(UR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raphicsqc.ieee.org/" TargetMode="External"/><Relationship Id="rId17" Type="http://schemas.openxmlformats.org/officeDocument/2006/relationships/hyperlink" Target="http://www.atm.com" TargetMode="External"/><Relationship Id="rId2" Type="http://schemas.openxmlformats.org/officeDocument/2006/relationships/numbering" Target="numbering.xml"/><Relationship Id="rId16" Type="http://schemas.openxmlformats.org/officeDocument/2006/relationships/hyperlink" Target="http://www.(UR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dobe.com/support/downloads/" TargetMode="External"/><Relationship Id="rId5" Type="http://schemas.openxmlformats.org/officeDocument/2006/relationships/webSettings" Target="webSettings.xml"/><Relationship Id="rId15" Type="http://schemas.openxmlformats.org/officeDocument/2006/relationships/hyperlink" Target="http://www.ieee.org/copyright" TargetMode="External"/><Relationship Id="rId10" Type="http://schemas.openxmlformats.org/officeDocument/2006/relationships/hyperlink" Target="http://www.adobe.com/support/downloads/pdrvwin.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eee.org/web/publications/authors/jtehm/index.html" TargetMode="External"/><Relationship Id="rId1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503EF-5215-40C3-9AB1-B00C3CDA4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7</Pages>
  <Words>3351</Words>
  <Characters>19101</Characters>
  <Application>Microsoft Office Word</Application>
  <DocSecurity>0</DocSecurity>
  <Lines>159</Lines>
  <Paragraphs>44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최 우영</dc:creator>
  <cp:keywords/>
  <dc:description/>
  <cp:lastModifiedBy>SOGANG</cp:lastModifiedBy>
  <cp:revision>29</cp:revision>
  <dcterms:created xsi:type="dcterms:W3CDTF">2021-08-10T02:39:00Z</dcterms:created>
  <dcterms:modified xsi:type="dcterms:W3CDTF">2026-07-15T05:59:00Z</dcterms:modified>
</cp:coreProperties>
</file>